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4023A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黔东南州民族医药研究院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中药脉动真空湿热灭菌柜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设备</w:t>
      </w:r>
    </w:p>
    <w:p w14:paraId="56F999DA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主要技术参数</w:t>
      </w:r>
    </w:p>
    <w:p w14:paraId="1FC342DA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设计压力：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大于等于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0.245Mpa </w:t>
      </w:r>
      <w:bookmarkStart w:id="0" w:name="_GoBack"/>
      <w:bookmarkEnd w:id="0"/>
    </w:p>
    <w:p w14:paraId="3D6FD9A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设计温度：139℃ </w:t>
      </w:r>
    </w:p>
    <w:p w14:paraId="00605584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工作压力：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大于等于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0.22Mpa </w:t>
      </w:r>
    </w:p>
    <w:p w14:paraId="22504C5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工作温度：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不小于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134℃ </w:t>
      </w:r>
    </w:p>
    <w:p w14:paraId="58F9A086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热均匀度：≤±1℃</w:t>
      </w:r>
    </w:p>
    <w:p w14:paraId="0E921736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能源供给表： a.压缩空气：0.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～0.8Mpa b.自来水：0.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～0.3Mpa c.蒸汽：0.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-0.6 Mpa d.电源： AC380V 50Hz 5KW 三相五线</w:t>
      </w:r>
    </w:p>
    <w:p w14:paraId="78643530"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记录：时间、温度、压力、F0值</w:t>
      </w:r>
    </w:p>
    <w:p w14:paraId="04622E41"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内室寸： 大于等于1000*600*600 (LxWxH)mm</w:t>
      </w:r>
    </w:p>
    <w:p w14:paraId="6FB5D02D"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外型尺寸： 大于等于1340*1350*1800(LxWxH)mm</w:t>
      </w:r>
    </w:p>
    <w:p w14:paraId="1144007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10.设备必须配置有：双门结构压缩空气密封,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采用电动升 降、气动密封，装 有压力安全联锁及手动开门装置。门驱动电机耐高温，带有过流过载保护，运行 平稳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；</w:t>
      </w:r>
    </w:p>
    <w:p w14:paraId="407B61C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灭菌器主体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要求：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 内壳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必须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采用 304 不锈钢，厚度为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不小于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；</w:t>
      </w:r>
    </w:p>
    <w:p w14:paraId="2E399BD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注：排放水管为金属管（最好是不锈钢或者镀锌管，管厚 2 毫米以上，管径 50mm, 需要提前铺设，且不能与其他任何房间地漏相连）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；</w:t>
      </w:r>
    </w:p>
    <w:p w14:paraId="41DFA62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13.灭菌室内胆和门板材质为压力容器专用SUS30408，夹套Q345R，外壳加</w:t>
      </w:r>
    </w:p>
    <w:p w14:paraId="6404D386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强筋和门加强筋为压力容器专用高强度Q345R材质;</w:t>
      </w:r>
    </w:p>
    <w:p w14:paraId="2613DC9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14.设备外壳面板为SUS304，外保温板为不锈钢，美观大方，保温材料为硅</w:t>
      </w:r>
    </w:p>
    <w:p w14:paraId="77926D63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酸铝，安全无毒;</w:t>
      </w:r>
    </w:p>
    <w:p w14:paraId="303D54D0"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设备采用触摸屏，触摸屏附带三级权限，程序可以手自动切换，触摸屏内置灭菌程序软件;可编程控制器，多种灭菌程序可供选择，程序选择简单，也可根据用户要求进行设置可编程控制器;设备配备了无纸记录仪;微型打印，</w:t>
      </w:r>
      <w:r>
        <w:rPr>
          <w:rFonts w:ascii="CIDFont + F5" w:hAnsi="CIDFont + F5" w:eastAsia="CIDFont + F5" w:cs="CIDFont + F5"/>
          <w:b w:val="0"/>
          <w:bCs w:val="0"/>
          <w:color w:val="000000"/>
          <w:sz w:val="20"/>
          <w:szCs w:val="20"/>
        </w:rPr>
        <w:t>打印灭菌有关时间，温度，压力、温度时间曲线等参数， 打印清晰，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打印数据可以永久保存;设备须安装多通道无纸记录仪，数据可以通过U盘拷出存储，可以形成数据报表及趋势；</w:t>
      </w:r>
    </w:p>
    <w:p w14:paraId="02F508E0"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设备配置温度探头，所用探头都为双芯探头，A级精度</w:t>
      </w:r>
      <w:r>
        <w:rPr>
          <w:rFonts w:ascii="CIDFont + F5" w:hAnsi="CIDFont + F5" w:eastAsia="CIDFont + F5" w:cs="CIDFont + F5"/>
          <w:b w:val="0"/>
          <w:bCs w:val="0"/>
          <w:color w:val="000000"/>
          <w:sz w:val="20"/>
          <w:szCs w:val="20"/>
        </w:rPr>
        <w:t>量程0-150℃,</w:t>
      </w:r>
      <w:r>
        <w:rPr>
          <w:rFonts w:ascii="宋体" w:hAnsi="宋体" w:eastAsia="宋体" w:cs="宋体"/>
          <w:b w:val="0"/>
          <w:bCs w:val="0"/>
          <w:color w:val="000000"/>
          <w:sz w:val="20"/>
          <w:szCs w:val="20"/>
        </w:rPr>
        <w:t xml:space="preserve"> </w:t>
      </w:r>
      <w:r>
        <w:rPr>
          <w:rFonts w:hint="default" w:ascii="CIDFont + F5" w:hAnsi="CIDFont + F5" w:eastAsia="CIDFont + F5" w:cs="CIDFont + F5"/>
          <w:b w:val="0"/>
          <w:bCs w:val="0"/>
          <w:color w:val="000000"/>
          <w:sz w:val="20"/>
          <w:szCs w:val="20"/>
        </w:rPr>
        <w:t>测量误差≦0.15℃,</w:t>
      </w:r>
      <w:r>
        <w:rPr>
          <w:rFonts w:ascii="宋体" w:hAnsi="宋体" w:eastAsia="宋体" w:cs="宋体"/>
          <w:b w:val="0"/>
          <w:bCs w:val="0"/>
          <w:color w:val="000000"/>
          <w:sz w:val="20"/>
          <w:szCs w:val="20"/>
        </w:rPr>
        <w:t xml:space="preserve"> </w:t>
      </w:r>
      <w:r>
        <w:rPr>
          <w:rFonts w:hint="default" w:ascii="CIDFont + F5" w:hAnsi="CIDFont + F5" w:eastAsia="CIDFont + F5" w:cs="CIDFont + F5"/>
          <w:b w:val="0"/>
          <w:bCs w:val="0"/>
          <w:color w:val="000000"/>
          <w:sz w:val="20"/>
          <w:szCs w:val="20"/>
        </w:rPr>
        <w:t>双芯 探头。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同时设备须配置压力变送器;管路系统;角座式气动阀;水环真空泵;空气过滤器;压力表量程-0.1~0.5Mpa，</w:t>
      </w:r>
      <w:r>
        <w:rPr>
          <w:rFonts w:ascii="CIDFont + F5" w:hAnsi="CIDFont + F5" w:eastAsia="CIDFont + F5" w:cs="CIDFont + F5"/>
          <w:b w:val="0"/>
          <w:bCs w:val="0"/>
          <w:color w:val="000000"/>
          <w:sz w:val="20"/>
          <w:szCs w:val="20"/>
        </w:rPr>
        <w:t>A级精度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等；</w:t>
      </w:r>
    </w:p>
    <w:p w14:paraId="3E47FA7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17.设备可以灭菌中药粉、颗粒、饮片及动物药材，灭菌温度范围广;</w:t>
      </w:r>
    </w:p>
    <w:p w14:paraId="4A1A569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18.设备附带真空泵，在灭菌结束后可以对物料进行真空干燥，干燥时空</w:t>
      </w:r>
    </w:p>
    <w:p w14:paraId="4C67C9C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气可经过加热注入灭菌室，配空气过滤器，过滤精度0.22um；</w:t>
      </w:r>
    </w:p>
    <w:p w14:paraId="3383D9BF">
      <w:pPr>
        <w:numPr>
          <w:ilvl w:val="0"/>
          <w:numId w:val="4"/>
        </w:numPr>
        <w:spacing w:line="360" w:lineRule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安装调试完成后须进行设备的4Q（设计确认）、安装确认）、运行确认和性能确认）认证并提供认证材料。技术服务要求：安装调试、运费、技术服务及培训、特殊工具费、备品备件等必须免费。签订合同后必须在15个工作日内完成设备的安装调试及认证。</w:t>
      </w:r>
    </w:p>
    <w:p w14:paraId="416CB9D8">
      <w:pPr>
        <w:numPr>
          <w:ilvl w:val="0"/>
          <w:numId w:val="0"/>
        </w:numPr>
      </w:pPr>
    </w:p>
    <w:p w14:paraId="35F37C27"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58D24-4584-46B9-A38A-29DCD4846B62}"/>
  </w:font>
  <w:font w:name="CIDFont + F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D6B723F-2F99-480F-97EE-F7ED584D1BE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3A0900C-F633-476D-AA36-E89E3A7313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783BF74-5DE6-498C-8CF5-761433ACB02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1712C"/>
    <w:multiLevelType w:val="singleLevel"/>
    <w:tmpl w:val="99F1712C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742588"/>
    <w:multiLevelType w:val="singleLevel"/>
    <w:tmpl w:val="FD742588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6C90D6"/>
    <w:multiLevelType w:val="singleLevel"/>
    <w:tmpl w:val="146C90D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FAFEAE8"/>
    <w:multiLevelType w:val="singleLevel"/>
    <w:tmpl w:val="1FAFEAE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638B7"/>
    <w:rsid w:val="02F55BC6"/>
    <w:rsid w:val="3CE70777"/>
    <w:rsid w:val="41EE1560"/>
    <w:rsid w:val="4B4B61CD"/>
    <w:rsid w:val="5B616B6A"/>
    <w:rsid w:val="5DEA23C2"/>
    <w:rsid w:val="693D40D0"/>
    <w:rsid w:val="7E5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1021</Characters>
  <Lines>0</Lines>
  <Paragraphs>0</Paragraphs>
  <TotalTime>1</TotalTime>
  <ScaleCrop>false</ScaleCrop>
  <LinksUpToDate>false</LinksUpToDate>
  <CharactersWithSpaces>1054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2025-04-18T03:42:00Z</dcterms:created>
  <dc:creator>虚怀若谷</dc:creator>
  <cp:lastModifiedBy>这么多表情包用那个</cp:lastModifiedBy>
  <cp:lastPrinted>2025-04-21T00:39:00Z</cp:lastPrinted>
  <dcterms:modified xsi:type="dcterms:W3CDTF">2025-04-23T02:47:53Z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7028C01883D74A76BA28D6B9363BBBD3_13</vt:lpwstr>
  </property>
  <property fmtid="{D5CDD505-2E9C-101B-9397-08002B2CF9AE}" pid="4" name="KSOTemplateDocerSaveRecord">
    <vt:lpwstr>eyJoZGlkIjoiOTFiOWNhNDE5MDUxMGE3MWUwZjA3MjBmNWI2MTk3MzIiLCJ1c2VySWQiOiI0MzYwNTE2NDYifQ==</vt:lpwstr>
  </property>
</Properties>
</file>