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11109">
      <w:pPr>
        <w:jc w:val="center"/>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lang w:eastAsia="zh-CN"/>
        </w:rPr>
        <w:t>黔东南州民族医药研究院院内饮用</w:t>
      </w:r>
      <w:r>
        <w:rPr>
          <w:rFonts w:hint="eastAsia" w:ascii="Arial Unicode MS" w:hAnsi="Arial Unicode MS" w:eastAsia="Arial Unicode MS" w:cs="Arial Unicode MS"/>
          <w:sz w:val="44"/>
          <w:szCs w:val="44"/>
        </w:rPr>
        <w:t>桶装水</w:t>
      </w:r>
    </w:p>
    <w:p w14:paraId="5AF04453">
      <w:pPr>
        <w:jc w:val="center"/>
        <w:rPr>
          <w:rFonts w:hint="eastAsia" w:ascii="方正仿宋_GB2312" w:hAnsi="方正仿宋_GB2312" w:eastAsia="方正仿宋_GB2312" w:cs="方正仿宋_GB2312"/>
          <w:sz w:val="32"/>
          <w:szCs w:val="32"/>
        </w:rPr>
      </w:pPr>
      <w:r>
        <w:rPr>
          <w:rFonts w:hint="eastAsia" w:ascii="Arial Unicode MS" w:hAnsi="Arial Unicode MS" w:eastAsia="Arial Unicode MS" w:cs="Arial Unicode MS"/>
          <w:sz w:val="44"/>
          <w:szCs w:val="44"/>
        </w:rPr>
        <w:t>采购需求</w:t>
      </w:r>
    </w:p>
    <w:p w14:paraId="5EE6D23E">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一、采购需求：</w:t>
      </w:r>
    </w:p>
    <w:p w14:paraId="30083180">
      <w:pPr>
        <w:numPr>
          <w:ilvl w:val="0"/>
          <w:numId w:val="0"/>
        </w:numPr>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1、</w:t>
      </w:r>
      <w:r>
        <w:rPr>
          <w:rFonts w:hint="eastAsia" w:ascii="方正仿宋_GB2312" w:hAnsi="方正仿宋_GB2312" w:eastAsia="方正仿宋_GB2312" w:cs="方正仿宋_GB2312"/>
          <w:b/>
          <w:bCs/>
          <w:sz w:val="32"/>
          <w:szCs w:val="32"/>
        </w:rPr>
        <w:t>水质标准：</w:t>
      </w:r>
      <w:r>
        <w:rPr>
          <w:rFonts w:hint="eastAsia" w:ascii="方正仿宋_GB2312" w:hAnsi="方正仿宋_GB2312" w:eastAsia="方正仿宋_GB2312" w:cs="方正仿宋_GB2312"/>
          <w:sz w:val="32"/>
          <w:szCs w:val="32"/>
        </w:rPr>
        <w:t>符合国家桶装水检测标准</w:t>
      </w:r>
      <w:r>
        <w:rPr>
          <w:rFonts w:hint="eastAsia" w:ascii="方正仿宋_GB2312" w:hAnsi="方正仿宋_GB2312" w:eastAsia="方正仿宋_GB2312" w:cs="方正仿宋_GB2312"/>
          <w:sz w:val="32"/>
          <w:szCs w:val="32"/>
          <w:lang w:val="en-US" w:eastAsia="zh-CN"/>
        </w:rPr>
        <w:t>SC</w:t>
      </w:r>
      <w:r>
        <w:rPr>
          <w:rFonts w:hint="eastAsia" w:ascii="方正仿宋_GB2312" w:hAnsi="方正仿宋_GB2312" w:eastAsia="方正仿宋_GB2312" w:cs="方正仿宋_GB2312"/>
          <w:sz w:val="32"/>
          <w:szCs w:val="32"/>
        </w:rPr>
        <w:t xml:space="preserve"> 认证；供应商需向采购单位出具国家桶装水的生产证书和卫生防疫部门的检测报告；配送的桶装饮用水须有密封且有外包装袋；所用水桶必须是达到卫生要求的PC 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18.9L/桶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桶表面保持洁净无垢，商标清晰、规范。</w:t>
      </w:r>
      <w:r>
        <w:rPr>
          <w:rFonts w:hint="eastAsia" w:ascii="方正仿宋_GB2312" w:hAnsi="方正仿宋_GB2312" w:eastAsia="方正仿宋_GB2312" w:cs="方正仿宋_GB2312"/>
          <w:sz w:val="32"/>
          <w:szCs w:val="32"/>
          <w:lang w:eastAsia="zh-CN"/>
        </w:rPr>
        <w:t>要求供应商提供上述材料证明文件，并加盖公司鲜章。</w:t>
      </w:r>
    </w:p>
    <w:p w14:paraId="21E449E6">
      <w:pPr>
        <w:numPr>
          <w:ilvl w:val="0"/>
          <w:numId w:val="0"/>
        </w:numPr>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2、</w:t>
      </w:r>
      <w:r>
        <w:rPr>
          <w:rFonts w:hint="eastAsia" w:ascii="方正仿宋_GB2312" w:hAnsi="方正仿宋_GB2312" w:eastAsia="方正仿宋_GB2312" w:cs="方正仿宋_GB2312"/>
          <w:b/>
          <w:bCs/>
          <w:sz w:val="32"/>
          <w:szCs w:val="32"/>
        </w:rPr>
        <w:t>配送服务：</w:t>
      </w:r>
      <w:r>
        <w:rPr>
          <w:rFonts w:hint="eastAsia" w:ascii="方正仿宋_GB2312" w:hAnsi="方正仿宋_GB2312" w:eastAsia="方正仿宋_GB2312" w:cs="方正仿宋_GB2312"/>
          <w:sz w:val="32"/>
          <w:szCs w:val="32"/>
        </w:rPr>
        <w:t>每日配送、</w:t>
      </w:r>
      <w:r>
        <w:rPr>
          <w:rFonts w:hint="eastAsia" w:ascii="方正仿宋_GB2312" w:hAnsi="方正仿宋_GB2312" w:eastAsia="方正仿宋_GB2312" w:cs="方正仿宋_GB2312"/>
          <w:sz w:val="32"/>
          <w:szCs w:val="32"/>
          <w:lang w:val="en-US" w:eastAsia="zh-CN"/>
        </w:rPr>
        <w:t>30分钟内送达、</w:t>
      </w:r>
      <w:r>
        <w:rPr>
          <w:rFonts w:hint="eastAsia" w:ascii="方正仿宋_GB2312" w:hAnsi="方正仿宋_GB2312" w:eastAsia="方正仿宋_GB2312" w:cs="方正仿宋_GB2312"/>
          <w:sz w:val="32"/>
          <w:szCs w:val="32"/>
        </w:rPr>
        <w:t>应急响应、空桶回收；</w:t>
      </w:r>
    </w:p>
    <w:p w14:paraId="6A8284F0">
      <w:pPr>
        <w:numPr>
          <w:ilvl w:val="0"/>
          <w:numId w:val="0"/>
        </w:numPr>
        <w:ind w:firstLine="643"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b/>
          <w:bCs/>
          <w:sz w:val="32"/>
          <w:szCs w:val="32"/>
          <w:lang w:val="en-US" w:eastAsia="zh-CN"/>
        </w:rPr>
        <w:t>3、</w:t>
      </w:r>
      <w:r>
        <w:rPr>
          <w:rFonts w:hint="eastAsia" w:ascii="方正仿宋_GB2312" w:hAnsi="方正仿宋_GB2312" w:eastAsia="方正仿宋_GB2312" w:cs="方正仿宋_GB2312"/>
          <w:b/>
          <w:bCs/>
          <w:sz w:val="32"/>
          <w:szCs w:val="32"/>
          <w:vertAlign w:val="baseline"/>
          <w:lang w:val="en-US" w:eastAsia="zh-CN"/>
        </w:rPr>
        <w:t>增值服务：</w:t>
      </w:r>
      <w:r>
        <w:rPr>
          <w:rFonts w:hint="eastAsia" w:ascii="方正仿宋_GB2312" w:hAnsi="方正仿宋_GB2312" w:eastAsia="方正仿宋_GB2312" w:cs="方正仿宋_GB2312"/>
          <w:b w:val="0"/>
          <w:bCs w:val="0"/>
          <w:sz w:val="32"/>
          <w:szCs w:val="32"/>
          <w:vertAlign w:val="baseline"/>
          <w:lang w:val="en-US" w:eastAsia="zh-CN"/>
        </w:rPr>
        <w:t>免费配送8成新饮水机37台、定期对饮水机进行消毒、上门免费维修服务。</w:t>
      </w:r>
      <w:r>
        <w:rPr>
          <w:rFonts w:hint="eastAsia" w:ascii="方正仿宋_GB2312" w:hAnsi="方正仿宋_GB2312" w:eastAsia="方正仿宋_GB2312" w:cs="方正仿宋_GB2312"/>
          <w:sz w:val="32"/>
          <w:szCs w:val="32"/>
        </w:rPr>
        <w:t>每</w:t>
      </w:r>
      <w:r>
        <w:rPr>
          <w:rFonts w:hint="eastAsia" w:ascii="方正仿宋_GB2312" w:hAnsi="方正仿宋_GB2312" w:eastAsia="方正仿宋_GB2312" w:cs="方正仿宋_GB2312"/>
          <w:sz w:val="32"/>
          <w:szCs w:val="32"/>
          <w:lang w:val="en-US" w:eastAsia="zh-CN"/>
        </w:rPr>
        <w:t>3个月</w:t>
      </w:r>
      <w:r>
        <w:rPr>
          <w:rFonts w:hint="eastAsia" w:ascii="方正仿宋_GB2312" w:hAnsi="方正仿宋_GB2312" w:eastAsia="方正仿宋_GB2312" w:cs="方正仿宋_GB2312"/>
          <w:sz w:val="32"/>
          <w:szCs w:val="32"/>
        </w:rPr>
        <w:t>饮水机消毒1次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并提供自检报告，</w:t>
      </w:r>
      <w:r>
        <w:rPr>
          <w:rFonts w:hint="eastAsia" w:ascii="方正仿宋_GB2312" w:hAnsi="方正仿宋_GB2312" w:eastAsia="方正仿宋_GB2312" w:cs="方正仿宋_GB2312"/>
          <w:sz w:val="32"/>
          <w:szCs w:val="32"/>
          <w:highlight w:val="none"/>
          <w:lang w:val="en-US" w:eastAsia="zh-CN"/>
        </w:rPr>
        <w:t>每半年提交由省级或市级质量监督检验机构出具的正式产品检验报告；</w:t>
      </w:r>
    </w:p>
    <w:p w14:paraId="754C4748">
      <w:pPr>
        <w:spacing w:line="440" w:lineRule="exact"/>
        <w:ind w:firstLine="649" w:firstLineChars="20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3、</w:t>
      </w:r>
      <w:r>
        <w:rPr>
          <w:rFonts w:hint="eastAsia" w:ascii="方正仿宋_GB2312" w:hAnsi="方正仿宋_GB2312" w:eastAsia="方正仿宋_GB2312" w:cs="方正仿宋_GB2312"/>
          <w:sz w:val="32"/>
          <w:szCs w:val="32"/>
        </w:rPr>
        <w:t>本次采购</w:t>
      </w:r>
      <w:r>
        <w:rPr>
          <w:rFonts w:hint="eastAsia" w:ascii="方正仿宋_GB2312" w:hAnsi="方正仿宋_GB2312" w:eastAsia="方正仿宋_GB2312" w:cs="方正仿宋_GB2312"/>
          <w:sz w:val="32"/>
          <w:szCs w:val="32"/>
          <w:lang w:val="en-US" w:eastAsia="zh-CN"/>
        </w:rPr>
        <w:t>自</w:t>
      </w:r>
      <w:r>
        <w:rPr>
          <w:rFonts w:hint="eastAsia" w:ascii="方正仿宋_GB2312" w:hAnsi="方正仿宋_GB2312" w:eastAsia="方正仿宋_GB2312" w:cs="方正仿宋_GB2312"/>
          <w:sz w:val="32"/>
          <w:szCs w:val="32"/>
        </w:rPr>
        <w:t>合同签订之日起</w:t>
      </w:r>
      <w:r>
        <w:rPr>
          <w:rFonts w:hint="eastAsia" w:ascii="方正仿宋_GB2312" w:hAnsi="方正仿宋_GB2312" w:eastAsia="方正仿宋_GB2312" w:cs="方正仿宋_GB2312"/>
          <w:sz w:val="32"/>
          <w:szCs w:val="32"/>
          <w:lang w:eastAsia="zh-CN"/>
        </w:rPr>
        <w:t>作为我院</w:t>
      </w:r>
      <w:r>
        <w:rPr>
          <w:rFonts w:hint="eastAsia" w:ascii="方正仿宋_GB2312" w:hAnsi="方正仿宋_GB2312" w:eastAsia="方正仿宋_GB2312" w:cs="方正仿宋_GB2312"/>
          <w:sz w:val="32"/>
          <w:szCs w:val="32"/>
        </w:rPr>
        <w:t>饮用水定点</w:t>
      </w:r>
      <w:r>
        <w:rPr>
          <w:rFonts w:hint="eastAsia" w:ascii="方正仿宋_GB2312" w:hAnsi="方正仿宋_GB2312" w:eastAsia="方正仿宋_GB2312" w:cs="方正仿宋_GB2312"/>
          <w:sz w:val="32"/>
          <w:szCs w:val="32"/>
          <w:lang w:eastAsia="zh-CN"/>
        </w:rPr>
        <w:t>供应商</w:t>
      </w:r>
      <w:r>
        <w:rPr>
          <w:rFonts w:hint="eastAsia" w:ascii="方正仿宋_GB2312" w:hAnsi="方正仿宋_GB2312" w:eastAsia="方正仿宋_GB2312" w:cs="方正仿宋_GB2312"/>
          <w:sz w:val="32"/>
          <w:szCs w:val="32"/>
        </w:rPr>
        <w:t>，供应商自行承担配送途中所产生的安全责任事故的一切风险</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采购单位不再承担运输等其他任何费用。</w:t>
      </w:r>
    </w:p>
    <w:p w14:paraId="24F5F075">
      <w:pPr>
        <w:spacing w:line="440" w:lineRule="exact"/>
        <w:ind w:firstLine="646" w:firstLineChars="202"/>
        <w:rPr>
          <w:rFonts w:hint="eastAsia" w:ascii="黑体" w:hAnsi="黑体" w:eastAsia="黑体" w:cs="黑体"/>
          <w:sz w:val="32"/>
          <w:szCs w:val="32"/>
        </w:rPr>
      </w:pPr>
      <w:r>
        <w:rPr>
          <w:rFonts w:hint="eastAsia" w:ascii="黑体" w:hAnsi="黑体" w:eastAsia="黑体" w:cs="黑体"/>
          <w:sz w:val="32"/>
          <w:szCs w:val="32"/>
          <w:lang w:val="en-US" w:eastAsia="zh-CN"/>
        </w:rPr>
        <w:t>二、供货商</w:t>
      </w:r>
      <w:r>
        <w:rPr>
          <w:rFonts w:hint="eastAsia" w:ascii="黑体" w:hAnsi="黑体" w:eastAsia="黑体" w:cs="黑体"/>
          <w:sz w:val="32"/>
          <w:szCs w:val="32"/>
        </w:rPr>
        <w:t>资质要求：</w:t>
      </w:r>
    </w:p>
    <w:p w14:paraId="3EB585F5">
      <w:pPr>
        <w:spacing w:line="440" w:lineRule="exact"/>
        <w:ind w:firstLine="646" w:firstLineChars="20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供应商须为饮用水生产厂商或由其授权经销商或代理商。供应商为生产厂家的提供当地食品监管部门颁发的食品生产许可证（许可证需包含瓶（桶）装饮用水类）复印件，供应商为代理商的提供当地食品监管部门颁发的食品流通许可证复印件或原厂授权证明复印件，且营业执照经营范围包含预包装食品（提供营业执照副本复印件）。</w:t>
      </w:r>
    </w:p>
    <w:p w14:paraId="420091AD">
      <w:pPr>
        <w:spacing w:line="440" w:lineRule="exact"/>
        <w:ind w:firstLine="646" w:firstLineChars="202"/>
        <w:rPr>
          <w:rFonts w:hint="eastAsia" w:ascii="方正仿宋_GB2312" w:hAnsi="方正仿宋_GB2312" w:eastAsia="方正仿宋_GB2312" w:cs="方正仿宋_GB2312"/>
          <w:b/>
          <w:sz w:val="32"/>
          <w:szCs w:val="32"/>
          <w:lang w:val="en-US" w:eastAsia="zh-CN"/>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服务期限：2</w:t>
      </w:r>
      <w:r>
        <w:rPr>
          <w:rFonts w:hint="eastAsia" w:ascii="方正仿宋_GB2312" w:hAnsi="方正仿宋_GB2312" w:eastAsia="方正仿宋_GB2312" w:cs="方正仿宋_GB2312"/>
          <w:b w:val="0"/>
          <w:bCs/>
          <w:sz w:val="32"/>
          <w:szCs w:val="32"/>
          <w:lang w:val="en-US" w:eastAsia="zh-CN"/>
        </w:rPr>
        <w:t>年，合同一年一签。</w:t>
      </w:r>
    </w:p>
    <w:p w14:paraId="0B202E0E">
      <w:pPr>
        <w:numPr>
          <w:ilvl w:val="0"/>
          <w:numId w:val="0"/>
        </w:numPr>
        <w:ind w:firstLine="640" w:firstLineChars="200"/>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最高限价</w:t>
      </w:r>
      <w:r>
        <w:rPr>
          <w:rFonts w:hint="eastAsia" w:ascii="黑体" w:hAnsi="黑体" w:eastAsia="黑体" w:cs="黑体"/>
          <w:sz w:val="32"/>
          <w:szCs w:val="32"/>
        </w:rPr>
        <w:t>：</w:t>
      </w:r>
      <w:r>
        <w:rPr>
          <w:rFonts w:hint="eastAsia" w:ascii="方正仿宋_GB2312" w:hAnsi="方正仿宋_GB2312" w:eastAsia="方正仿宋_GB2312" w:cs="方正仿宋_GB2312"/>
          <w:sz w:val="32"/>
          <w:szCs w:val="32"/>
        </w:rPr>
        <w:t>含税单价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b w:val="0"/>
          <w:bCs w:val="0"/>
          <w:sz w:val="32"/>
          <w:szCs w:val="32"/>
          <w:lang w:val="en-US" w:eastAsia="zh-CN"/>
        </w:rPr>
        <w:t>≤6.4元/18.9L桶</w:t>
      </w:r>
      <w:r>
        <w:rPr>
          <w:rFonts w:hint="eastAsia" w:ascii="方正仿宋_GB2312" w:hAnsi="方正仿宋_GB2312" w:eastAsia="方正仿宋_GB2312" w:cs="方正仿宋_GB2312"/>
          <w:sz w:val="32"/>
          <w:szCs w:val="32"/>
          <w:lang w:eastAsia="zh-CN"/>
        </w:rPr>
        <w:t>）。</w:t>
      </w:r>
      <w:bookmarkStart w:id="0" w:name="_GoBack"/>
      <w:bookmarkEnd w:id="0"/>
    </w:p>
    <w:p w14:paraId="6F219E11">
      <w:pPr>
        <w:numPr>
          <w:ilvl w:val="0"/>
          <w:numId w:val="0"/>
        </w:numPr>
        <w:rPr>
          <w:rFonts w:hint="eastAsia" w:ascii="Arial Unicode MS" w:hAnsi="Arial Unicode MS" w:eastAsia="Arial Unicode MS" w:cs="Arial Unicode MS"/>
          <w:sz w:val="44"/>
          <w:szCs w:val="4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1B020E-2B57-4F57-9D22-7290F9E510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embedRegular r:id="rId2" w:fontKey="{1B704E0E-A9A3-46AB-9934-DE4560D684E6}"/>
  </w:font>
  <w:font w:name="方正仿宋_GB2312">
    <w:panose1 w:val="02000000000000000000"/>
    <w:charset w:val="86"/>
    <w:family w:val="auto"/>
    <w:pitch w:val="default"/>
    <w:sig w:usb0="A00002BF" w:usb1="184F6CFA" w:usb2="00000012" w:usb3="00000000" w:csb0="00040001" w:csb1="00000000"/>
    <w:embedRegular r:id="rId3" w:fontKey="{5B43277E-66A6-4BE8-A721-AF7F16667C4C}"/>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D1CD0"/>
    <w:rsid w:val="08272DC9"/>
    <w:rsid w:val="1CC15454"/>
    <w:rsid w:val="213C4E46"/>
    <w:rsid w:val="25E456CA"/>
    <w:rsid w:val="302D5BCA"/>
    <w:rsid w:val="324C0EAC"/>
    <w:rsid w:val="38D442DF"/>
    <w:rsid w:val="398039A1"/>
    <w:rsid w:val="3EEC5FE7"/>
    <w:rsid w:val="43D706DE"/>
    <w:rsid w:val="47041297"/>
    <w:rsid w:val="497C1386"/>
    <w:rsid w:val="4C273DEC"/>
    <w:rsid w:val="4FD25CE8"/>
    <w:rsid w:val="56EE4329"/>
    <w:rsid w:val="58094CD9"/>
    <w:rsid w:val="5AC8016B"/>
    <w:rsid w:val="5B017600"/>
    <w:rsid w:val="64463BF1"/>
    <w:rsid w:val="668A2779"/>
    <w:rsid w:val="69166546"/>
    <w:rsid w:val="6B4F3B17"/>
    <w:rsid w:val="710A4010"/>
    <w:rsid w:val="72630343"/>
    <w:rsid w:val="7C611D76"/>
    <w:rsid w:val="7CDE4D98"/>
    <w:rsid w:val="7CF70A6C"/>
    <w:rsid w:val="7D10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djustRightInd w:val="0"/>
      <w:snapToGrid w:val="0"/>
      <w:spacing w:line="360" w:lineRule="auto"/>
      <w:ind w:firstLine="42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551</Words>
  <Characters>562</Characters>
  <Lines>0</Lines>
  <Paragraphs>0</Paragraphs>
  <TotalTime>19</TotalTime>
  <ScaleCrop>false</ScaleCrop>
  <LinksUpToDate>false</LinksUpToDate>
  <CharactersWithSpaces>564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2025-07-09T01:07:00Z</dcterms:created>
  <dc:creator>Administrator.USER-20190307AP</dc:creator>
  <cp:lastModifiedBy>菇凉要坚强</cp:lastModifiedBy>
  <cp:lastPrinted>2026-05-19T06:59:00Z</cp:lastPrinted>
  <dcterms:modified xsi:type="dcterms:W3CDTF">2026-05-19T07:28:45Z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eyJoZGlkIjoiNzM2ZDJlYmYzMjg2NmZkMTFlZDcwZDIzZjQzOTlhYjMiLCJ1c2VySWQiOiI1MzUxMDc3NzUifQ==</vt:lpwstr>
  </property>
  <property fmtid="{D5CDD505-2E9C-101B-9397-08002B2CF9AE}" pid="4" name="ICV">
    <vt:lpwstr>E09D38DE6CBB449DAF4B97AB57D575F5_13</vt:lpwstr>
  </property>
</Properties>
</file>