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pageBreakBefore w:val="0"/>
        <w:widowControl w:val="0"/>
        <w:kinsoku/>
        <w:wordWrap/>
        <w:overflowPunct/>
        <w:topLinePunct w:val="0"/>
        <w:bidi w:val="0"/>
        <w:snapToGrid/>
        <w:spacing w:after="500" w:line="240" w:lineRule="auto"/>
        <w:ind w:firstLine="562" w:firstLineChars="200"/>
        <w:jc w:val="center"/>
        <w:textAlignment w:val="auto"/>
        <w:rPr>
          <w:rFonts w:hint="eastAsia" w:ascii="仿宋" w:hAnsi="仿宋" w:eastAsia="仿宋" w:cs="仿宋"/>
          <w:b/>
          <w:bCs/>
          <w:kern w:val="2"/>
          <w:sz w:val="28"/>
          <w:szCs w:val="28"/>
          <w:lang w:val="en-US" w:eastAsia="zh-CN"/>
        </w:rPr>
      </w:pPr>
      <w:bookmarkStart w:id="0" w:name="_GoBack"/>
      <w:bookmarkEnd w:id="0"/>
      <w:r>
        <w:rPr>
          <w:rFonts w:hint="eastAsia" w:ascii="仿宋" w:hAnsi="仿宋" w:eastAsia="仿宋" w:cs="仿宋"/>
          <w:b/>
          <w:bCs/>
          <w:kern w:val="2"/>
          <w:sz w:val="28"/>
          <w:szCs w:val="28"/>
          <w:lang w:val="en-US" w:eastAsia="zh-CN"/>
        </w:rPr>
        <w:t>黔东南州民族医药研究院附属苗医医院部分医用耗材招标项目</w:t>
      </w:r>
    </w:p>
    <w:p>
      <w:pPr>
        <w:pStyle w:val="3"/>
        <w:keepNext w:val="0"/>
        <w:keepLines w:val="0"/>
        <w:pageBreakBefore w:val="0"/>
        <w:widowControl w:val="0"/>
        <w:kinsoku/>
        <w:wordWrap/>
        <w:overflowPunct/>
        <w:topLinePunct w:val="0"/>
        <w:bidi w:val="0"/>
        <w:snapToGrid/>
        <w:spacing w:after="140" w:line="240" w:lineRule="auto"/>
        <w:ind w:firstLine="562" w:firstLineChars="200"/>
        <w:jc w:val="center"/>
        <w:textAlignment w:val="auto"/>
        <w:rPr>
          <w:rFonts w:hint="eastAsia" w:ascii="仿宋" w:hAnsi="仿宋" w:eastAsia="仿宋" w:cs="仿宋"/>
          <w:b/>
          <w:bCs/>
          <w:kern w:val="2"/>
          <w:sz w:val="28"/>
          <w:szCs w:val="28"/>
        </w:rPr>
      </w:pPr>
      <w:r>
        <w:rPr>
          <w:rFonts w:hint="eastAsia" w:ascii="仿宋" w:hAnsi="仿宋" w:eastAsia="仿宋" w:cs="仿宋"/>
          <w:b/>
          <w:bCs/>
          <w:kern w:val="2"/>
          <w:sz w:val="28"/>
          <w:szCs w:val="28"/>
          <w:lang w:val="zh-CN"/>
        </w:rPr>
        <w:t>招标项目：部分医用耗材</w:t>
      </w:r>
    </w:p>
    <w:p>
      <w:pPr>
        <w:keepNext w:val="0"/>
        <w:keepLines w:val="0"/>
        <w:pageBreakBefore w:val="0"/>
        <w:widowControl w:val="0"/>
        <w:kinsoku/>
        <w:wordWrap/>
        <w:overflowPunct/>
        <w:topLinePunct w:val="0"/>
        <w:autoSpaceDE w:val="0"/>
        <w:autoSpaceDN w:val="0"/>
        <w:bidi w:val="0"/>
        <w:adjustRightInd w:val="0"/>
        <w:snapToGrid/>
        <w:spacing w:after="140" w:line="240" w:lineRule="auto"/>
        <w:ind w:firstLine="560" w:firstLineChars="200"/>
        <w:textAlignment w:val="auto"/>
        <w:rPr>
          <w:rFonts w:hint="eastAsia" w:ascii="仿宋" w:hAnsi="仿宋" w:eastAsia="仿宋" w:cs="仿宋"/>
          <w:sz w:val="28"/>
          <w:szCs w:val="28"/>
          <w:u w:val="single"/>
          <w:lang w:val="zh-CN"/>
        </w:rPr>
      </w:pPr>
      <w:r>
        <w:rPr>
          <w:rFonts w:hint="eastAsia" w:ascii="仿宋" w:hAnsi="仿宋" w:eastAsia="仿宋" w:cs="仿宋"/>
          <w:sz w:val="28"/>
          <w:szCs w:val="28"/>
          <w:lang w:val="zh-CN"/>
        </w:rPr>
        <w:t>投标单位：</w:t>
      </w:r>
      <w:r>
        <w:rPr>
          <w:rFonts w:hint="eastAsia" w:ascii="仿宋" w:hAnsi="仿宋" w:eastAsia="仿宋" w:cs="仿宋"/>
          <w:sz w:val="28"/>
          <w:szCs w:val="28"/>
          <w:u w:val="single"/>
          <w:lang w:val="zh-CN"/>
        </w:rPr>
        <w:t xml:space="preserve">                                    </w:t>
      </w:r>
    </w:p>
    <w:p>
      <w:pPr>
        <w:keepNext w:val="0"/>
        <w:keepLines w:val="0"/>
        <w:pageBreakBefore w:val="0"/>
        <w:widowControl w:val="0"/>
        <w:kinsoku/>
        <w:wordWrap/>
        <w:overflowPunct/>
        <w:topLinePunct w:val="0"/>
        <w:autoSpaceDE w:val="0"/>
        <w:autoSpaceDN w:val="0"/>
        <w:bidi w:val="0"/>
        <w:adjustRightInd w:val="0"/>
        <w:snapToGrid/>
        <w:spacing w:after="140" w:line="240" w:lineRule="auto"/>
        <w:ind w:firstLine="560" w:firstLineChars="200"/>
        <w:textAlignment w:val="auto"/>
        <w:rPr>
          <w:rFonts w:hint="eastAsia" w:ascii="仿宋" w:hAnsi="仿宋" w:eastAsia="仿宋" w:cs="仿宋"/>
          <w:sz w:val="28"/>
          <w:szCs w:val="28"/>
          <w:u w:val="single"/>
          <w:lang w:val="zh-CN"/>
        </w:rPr>
      </w:pPr>
      <w:r>
        <w:rPr>
          <w:rFonts w:hint="eastAsia" w:ascii="仿宋" w:hAnsi="仿宋" w:eastAsia="仿宋" w:cs="仿宋"/>
          <w:sz w:val="28"/>
          <w:szCs w:val="28"/>
          <w:lang w:val="zh-CN"/>
        </w:rPr>
        <w:t>投标日期：</w:t>
      </w:r>
      <w:r>
        <w:rPr>
          <w:rFonts w:hint="eastAsia" w:ascii="仿宋" w:hAnsi="仿宋" w:eastAsia="仿宋" w:cs="仿宋"/>
          <w:sz w:val="28"/>
          <w:szCs w:val="28"/>
          <w:u w:val="single"/>
          <w:lang w:val="zh-CN"/>
        </w:rPr>
        <w:t xml:space="preserve">                                    </w:t>
      </w:r>
    </w:p>
    <w:p>
      <w:pPr>
        <w:keepNext w:val="0"/>
        <w:keepLines w:val="0"/>
        <w:pageBreakBefore w:val="0"/>
        <w:widowControl w:val="0"/>
        <w:kinsoku/>
        <w:wordWrap/>
        <w:overflowPunct/>
        <w:topLinePunct w:val="0"/>
        <w:autoSpaceDE w:val="0"/>
        <w:autoSpaceDN w:val="0"/>
        <w:bidi w:val="0"/>
        <w:adjustRightInd w:val="0"/>
        <w:snapToGrid/>
        <w:spacing w:after="140" w:line="240" w:lineRule="auto"/>
        <w:ind w:firstLine="3092" w:firstLineChars="1100"/>
        <w:jc w:val="left"/>
        <w:textAlignment w:val="auto"/>
        <w:outlineLvl w:val="0"/>
        <w:rPr>
          <w:rFonts w:hint="eastAsia" w:ascii="仿宋" w:hAnsi="仿宋" w:eastAsia="仿宋" w:cs="仿宋"/>
          <w:b/>
          <w:bCs/>
          <w:sz w:val="28"/>
          <w:szCs w:val="28"/>
          <w:lang w:val="zh-CN"/>
        </w:rPr>
      </w:pPr>
      <w:r>
        <w:rPr>
          <w:rFonts w:hint="eastAsia" w:ascii="仿宋" w:hAnsi="仿宋" w:eastAsia="仿宋" w:cs="仿宋"/>
          <w:b/>
          <w:bCs/>
          <w:sz w:val="28"/>
          <w:szCs w:val="28"/>
          <w:lang w:val="zh-CN"/>
        </w:rPr>
        <w:t>第一章 投标须知</w:t>
      </w:r>
    </w:p>
    <w:p>
      <w:pPr>
        <w:keepNext w:val="0"/>
        <w:keepLines w:val="0"/>
        <w:pageBreakBefore w:val="0"/>
        <w:widowControl w:val="0"/>
        <w:kinsoku/>
        <w:wordWrap/>
        <w:overflowPunct/>
        <w:topLinePunct w:val="0"/>
        <w:bidi w:val="0"/>
        <w:snapToGrid/>
        <w:spacing w:after="140"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根据</w:t>
      </w:r>
      <w:r>
        <w:rPr>
          <w:rFonts w:hint="eastAsia" w:ascii="仿宋" w:hAnsi="仿宋" w:eastAsia="仿宋" w:cs="仿宋"/>
          <w:sz w:val="28"/>
          <w:szCs w:val="28"/>
          <w:lang w:val="en-US" w:eastAsia="zh-CN"/>
        </w:rPr>
        <w:t>黔东南州民族医药研究院附属苗医医院</w:t>
      </w:r>
      <w:r>
        <w:rPr>
          <w:rFonts w:hint="eastAsia" w:ascii="仿宋" w:hAnsi="仿宋" w:eastAsia="仿宋" w:cs="仿宋"/>
          <w:sz w:val="28"/>
          <w:szCs w:val="28"/>
        </w:rPr>
        <w:t>医用耗材采购管理文件的要求, 对本院使用的医用耗材进行公开招标。投标单位在投标之前必须认真阅读本招标文件的说明、表格、条件及规范等所有内容，投标方因未能遵循此要求而造成的对本招标文件所要求投标方提供的任何资料、信息、数据的遗漏或任何非针对招标文件要求项目的报价，均须自担风险并承担可能导致其投标文件被招标方拒绝的后果。</w:t>
      </w:r>
    </w:p>
    <w:p>
      <w:pPr>
        <w:keepNext w:val="0"/>
        <w:keepLines w:val="0"/>
        <w:pageBreakBefore w:val="0"/>
        <w:widowControl w:val="0"/>
        <w:numPr>
          <w:ilvl w:val="0"/>
          <w:numId w:val="1"/>
        </w:numPr>
        <w:kinsoku/>
        <w:wordWrap/>
        <w:overflowPunct/>
        <w:topLinePunct w:val="0"/>
        <w:bidi w:val="0"/>
        <w:snapToGrid/>
        <w:spacing w:after="140" w:line="240" w:lineRule="auto"/>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采购方式：</w:t>
      </w:r>
      <w:r>
        <w:rPr>
          <w:rFonts w:hint="eastAsia" w:ascii="仿宋" w:hAnsi="仿宋" w:eastAsia="仿宋" w:cs="仿宋"/>
          <w:sz w:val="28"/>
          <w:szCs w:val="28"/>
          <w:u w:val="single"/>
        </w:rPr>
        <w:t>院内招标</w:t>
      </w:r>
    </w:p>
    <w:p>
      <w:pPr>
        <w:keepNext w:val="0"/>
        <w:keepLines w:val="0"/>
        <w:pageBreakBefore w:val="0"/>
        <w:widowControl w:val="0"/>
        <w:numPr>
          <w:ilvl w:val="0"/>
          <w:numId w:val="1"/>
        </w:numPr>
        <w:kinsoku/>
        <w:wordWrap/>
        <w:overflowPunct/>
        <w:topLinePunct w:val="0"/>
        <w:bidi w:val="0"/>
        <w:snapToGrid/>
        <w:spacing w:after="140" w:line="240" w:lineRule="auto"/>
        <w:ind w:left="0" w:firstLine="560" w:firstLineChars="200"/>
        <w:textAlignment w:val="auto"/>
        <w:rPr>
          <w:rFonts w:hint="eastAsia" w:ascii="仿宋" w:hAnsi="仿宋" w:eastAsia="仿宋" w:cs="仿宋"/>
          <w:sz w:val="28"/>
          <w:szCs w:val="28"/>
          <w:u w:val="single"/>
        </w:rPr>
      </w:pPr>
      <w:r>
        <w:rPr>
          <w:rFonts w:hint="eastAsia" w:ascii="仿宋" w:hAnsi="仿宋" w:eastAsia="仿宋" w:cs="仿宋"/>
          <w:sz w:val="28"/>
          <w:szCs w:val="28"/>
        </w:rPr>
        <w:t>采购内容：</w:t>
      </w:r>
      <w:r>
        <w:rPr>
          <w:rFonts w:hint="eastAsia" w:ascii="仿宋" w:hAnsi="仿宋" w:eastAsia="仿宋" w:cs="仿宋"/>
          <w:sz w:val="28"/>
          <w:szCs w:val="28"/>
          <w:u w:val="single"/>
        </w:rPr>
        <w:t>部分医用耗材</w:t>
      </w:r>
    </w:p>
    <w:p>
      <w:pPr>
        <w:keepNext w:val="0"/>
        <w:keepLines w:val="0"/>
        <w:pageBreakBefore w:val="0"/>
        <w:widowControl w:val="0"/>
        <w:numPr>
          <w:ilvl w:val="0"/>
          <w:numId w:val="1"/>
        </w:numPr>
        <w:kinsoku/>
        <w:wordWrap/>
        <w:overflowPunct/>
        <w:topLinePunct w:val="0"/>
        <w:bidi w:val="0"/>
        <w:snapToGrid/>
        <w:spacing w:after="140" w:line="240" w:lineRule="auto"/>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投标时间和地点：</w:t>
      </w:r>
    </w:p>
    <w:p>
      <w:pPr>
        <w:keepNext w:val="0"/>
        <w:keepLines w:val="0"/>
        <w:pageBreakBefore w:val="0"/>
        <w:widowControl w:val="0"/>
        <w:kinsoku/>
        <w:wordWrap/>
        <w:overflowPunct/>
        <w:topLinePunct w:val="0"/>
        <w:bidi w:val="0"/>
        <w:snapToGrid/>
        <w:spacing w:after="140"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投标单位应于</w:t>
      </w:r>
      <w:r>
        <w:rPr>
          <w:rFonts w:hint="eastAsia" w:ascii="仿宋" w:hAnsi="仿宋" w:eastAsia="仿宋" w:cs="仿宋"/>
          <w:sz w:val="28"/>
          <w:szCs w:val="28"/>
          <w:u w:val="single"/>
        </w:rPr>
        <w:t xml:space="preserve">年  月  日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将投标文件密封交到投标地点。</w:t>
      </w:r>
    </w:p>
    <w:p>
      <w:pPr>
        <w:keepNext w:val="0"/>
        <w:keepLines w:val="0"/>
        <w:pageBreakBefore w:val="0"/>
        <w:widowControl w:val="0"/>
        <w:kinsoku/>
        <w:wordWrap/>
        <w:overflowPunct/>
        <w:topLinePunct w:val="0"/>
        <w:bidi w:val="0"/>
        <w:snapToGrid/>
        <w:spacing w:after="140" w:line="240" w:lineRule="auto"/>
        <w:ind w:firstLine="560" w:firstLineChars="200"/>
        <w:textAlignment w:val="auto"/>
        <w:rPr>
          <w:rFonts w:hint="eastAsia" w:ascii="仿宋" w:hAnsi="仿宋" w:eastAsia="仿宋" w:cs="仿宋"/>
          <w:sz w:val="28"/>
          <w:szCs w:val="28"/>
          <w:u w:val="single"/>
          <w:lang w:val="en-US"/>
        </w:rPr>
      </w:pPr>
      <w:r>
        <w:rPr>
          <w:rFonts w:hint="eastAsia" w:ascii="仿宋" w:hAnsi="仿宋" w:eastAsia="仿宋" w:cs="仿宋"/>
          <w:sz w:val="28"/>
          <w:szCs w:val="28"/>
        </w:rPr>
        <w:t>投标地点：</w:t>
      </w:r>
      <w:r>
        <w:rPr>
          <w:rFonts w:hint="eastAsia" w:ascii="仿宋" w:hAnsi="仿宋" w:eastAsia="仿宋" w:cs="仿宋"/>
          <w:sz w:val="28"/>
          <w:szCs w:val="28"/>
          <w:lang w:val="en-US" w:eastAsia="zh-CN"/>
        </w:rPr>
        <w:t>黔东南州民族医药研究院7楼采购科</w:t>
      </w:r>
    </w:p>
    <w:p>
      <w:pPr>
        <w:keepNext w:val="0"/>
        <w:keepLines w:val="0"/>
        <w:pageBreakBefore w:val="0"/>
        <w:widowControl w:val="0"/>
        <w:numPr>
          <w:ilvl w:val="0"/>
          <w:numId w:val="1"/>
        </w:numPr>
        <w:kinsoku/>
        <w:wordWrap/>
        <w:overflowPunct/>
        <w:topLinePunct w:val="0"/>
        <w:bidi w:val="0"/>
        <w:snapToGrid/>
        <w:spacing w:after="140" w:line="240" w:lineRule="auto"/>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开标时间和地点：</w:t>
      </w:r>
    </w:p>
    <w:p>
      <w:pPr>
        <w:keepNext w:val="0"/>
        <w:keepLines w:val="0"/>
        <w:pageBreakBefore w:val="0"/>
        <w:widowControl w:val="0"/>
        <w:numPr>
          <w:ilvl w:val="0"/>
          <w:numId w:val="1"/>
        </w:numPr>
        <w:kinsoku/>
        <w:wordWrap/>
        <w:overflowPunct/>
        <w:topLinePunct w:val="0"/>
        <w:bidi w:val="0"/>
        <w:snapToGrid/>
        <w:spacing w:after="140" w:line="240" w:lineRule="auto"/>
        <w:ind w:left="0"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联系地址和电话：</w:t>
      </w:r>
    </w:p>
    <w:p>
      <w:pPr>
        <w:keepNext w:val="0"/>
        <w:keepLines w:val="0"/>
        <w:pageBreakBefore w:val="0"/>
        <w:widowControl w:val="0"/>
        <w:kinsoku/>
        <w:wordWrap/>
        <w:overflowPunct/>
        <w:topLinePunct w:val="0"/>
        <w:bidi w:val="0"/>
        <w:snapToGrid/>
        <w:spacing w:after="140"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联系人：</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联系电话：</w:t>
      </w:r>
    </w:p>
    <w:p>
      <w:pPr>
        <w:pStyle w:val="3"/>
        <w:keepNext w:val="0"/>
        <w:keepLines w:val="0"/>
        <w:pageBreakBefore w:val="0"/>
        <w:widowControl w:val="0"/>
        <w:kinsoku/>
        <w:wordWrap/>
        <w:overflowPunct/>
        <w:topLinePunct w:val="0"/>
        <w:bidi w:val="0"/>
        <w:snapToGrid/>
        <w:spacing w:after="140" w:line="240" w:lineRule="auto"/>
        <w:ind w:firstLine="562" w:firstLineChars="200"/>
        <w:jc w:val="center"/>
        <w:textAlignment w:val="auto"/>
        <w:rPr>
          <w:rFonts w:hint="eastAsia" w:ascii="仿宋" w:hAnsi="仿宋" w:eastAsia="仿宋" w:cs="仿宋"/>
          <w:b/>
          <w:bCs/>
          <w:kern w:val="2"/>
          <w:sz w:val="28"/>
          <w:szCs w:val="28"/>
          <w:lang w:val="zh-CN"/>
        </w:rPr>
      </w:pPr>
      <w:r>
        <w:rPr>
          <w:rFonts w:hint="eastAsia" w:ascii="仿宋" w:hAnsi="仿宋" w:eastAsia="仿宋" w:cs="仿宋"/>
          <w:b/>
          <w:bCs/>
          <w:kern w:val="2"/>
          <w:sz w:val="28"/>
          <w:szCs w:val="28"/>
          <w:lang w:val="zh-CN"/>
        </w:rPr>
        <w:t>第二章 投标单位资格要求</w:t>
      </w:r>
    </w:p>
    <w:p>
      <w:pPr>
        <w:pStyle w:val="3"/>
        <w:keepNext w:val="0"/>
        <w:keepLines w:val="0"/>
        <w:pageBreakBefore w:val="0"/>
        <w:widowControl w:val="0"/>
        <w:kinsoku/>
        <w:wordWrap/>
        <w:overflowPunct/>
        <w:topLinePunct w:val="0"/>
        <w:bidi w:val="0"/>
        <w:snapToGrid/>
        <w:spacing w:after="140" w:line="240" w:lineRule="auto"/>
        <w:ind w:firstLine="560" w:firstLineChars="200"/>
        <w:jc w:val="both"/>
        <w:textAlignment w:val="auto"/>
        <w:rPr>
          <w:rFonts w:hint="eastAsia" w:ascii="仿宋" w:hAnsi="仿宋" w:eastAsia="仿宋" w:cs="仿宋"/>
          <w:b/>
          <w:bCs/>
          <w:kern w:val="2"/>
          <w:sz w:val="28"/>
          <w:szCs w:val="28"/>
          <w:lang w:val="zh-CN"/>
        </w:rPr>
      </w:pPr>
      <w:r>
        <w:rPr>
          <w:rFonts w:hint="eastAsia" w:ascii="仿宋" w:hAnsi="仿宋" w:eastAsia="仿宋" w:cs="仿宋"/>
          <w:kern w:val="2"/>
          <w:sz w:val="28"/>
          <w:szCs w:val="28"/>
          <w:lang w:val="en-US" w:eastAsia="zh-CN"/>
        </w:rPr>
        <w:t>一、</w:t>
      </w:r>
      <w:r>
        <w:rPr>
          <w:rFonts w:hint="eastAsia" w:ascii="仿宋" w:hAnsi="仿宋" w:eastAsia="仿宋" w:cs="仿宋"/>
          <w:b/>
          <w:bCs/>
          <w:kern w:val="2"/>
          <w:sz w:val="28"/>
          <w:szCs w:val="28"/>
          <w:lang w:val="zh-CN"/>
        </w:rPr>
        <w:t>投标单位资格要求</w:t>
      </w:r>
    </w:p>
    <w:p>
      <w:pPr>
        <w:pStyle w:val="3"/>
        <w:keepNext w:val="0"/>
        <w:keepLines w:val="0"/>
        <w:pageBreakBefore w:val="0"/>
        <w:widowControl w:val="0"/>
        <w:kinsoku/>
        <w:wordWrap/>
        <w:overflowPunct/>
        <w:topLinePunct w:val="0"/>
        <w:bidi w:val="0"/>
        <w:snapToGrid/>
        <w:spacing w:after="140" w:line="240" w:lineRule="auto"/>
        <w:ind w:firstLine="560" w:firstLineChars="200"/>
        <w:jc w:val="both"/>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具备合法的独立法人资格,注册资金在万元以上。投标单位必须提供企业的营业执照和药品监督管理部门颁发的医疗器械经营或生产企业许可证，以及医疗器械产品注册证。具有各级代理授权书，包括国内生产企业或进口产品的国内总代理商或唯一指定代理商、</w:t>
      </w:r>
      <w:r>
        <w:rPr>
          <w:rFonts w:hint="eastAsia" w:ascii="仿宋" w:hAnsi="仿宋" w:eastAsia="仿宋" w:cs="仿宋"/>
          <w:kern w:val="2"/>
          <w:sz w:val="28"/>
          <w:szCs w:val="28"/>
          <w:lang w:val="en-US" w:eastAsia="zh-CN"/>
        </w:rPr>
        <w:t>贵州</w:t>
      </w:r>
      <w:r>
        <w:rPr>
          <w:rFonts w:hint="eastAsia" w:ascii="仿宋" w:hAnsi="仿宋" w:eastAsia="仿宋" w:cs="仿宋"/>
          <w:kern w:val="2"/>
          <w:sz w:val="28"/>
          <w:szCs w:val="28"/>
          <w:lang w:val="zh-CN"/>
        </w:rPr>
        <w:t>省级代理商、区域代理商。所有证照均需齐全、在评标期内有效、且无超范围经营现象。投标单位商业信誉良好，在招标采购活动前两年内经营活动无不良记录信息。</w:t>
      </w:r>
    </w:p>
    <w:p>
      <w:pPr>
        <w:pStyle w:val="3"/>
        <w:keepNext w:val="0"/>
        <w:keepLines w:val="0"/>
        <w:pageBreakBefore w:val="0"/>
        <w:widowControl w:val="0"/>
        <w:kinsoku/>
        <w:wordWrap/>
        <w:overflowPunct/>
        <w:topLinePunct w:val="0"/>
        <w:bidi w:val="0"/>
        <w:snapToGrid/>
        <w:spacing w:after="140" w:line="240" w:lineRule="auto"/>
        <w:ind w:firstLine="562" w:firstLineChars="200"/>
        <w:jc w:val="both"/>
        <w:textAlignment w:val="auto"/>
        <w:rPr>
          <w:rFonts w:hint="eastAsia" w:ascii="仿宋" w:hAnsi="仿宋" w:eastAsia="仿宋" w:cs="仿宋"/>
          <w:b/>
          <w:bCs/>
          <w:kern w:val="2"/>
          <w:sz w:val="28"/>
          <w:szCs w:val="28"/>
          <w:lang w:val="zh-CN"/>
        </w:rPr>
      </w:pPr>
      <w:r>
        <w:rPr>
          <w:rFonts w:hint="eastAsia" w:ascii="仿宋" w:hAnsi="仿宋" w:eastAsia="仿宋" w:cs="仿宋"/>
          <w:b/>
          <w:bCs/>
          <w:kern w:val="2"/>
          <w:sz w:val="28"/>
          <w:szCs w:val="28"/>
          <w:lang w:val="en-US" w:eastAsia="zh-CN"/>
        </w:rPr>
        <w:t>二、</w:t>
      </w:r>
      <w:r>
        <w:rPr>
          <w:rFonts w:hint="eastAsia" w:ascii="仿宋" w:hAnsi="仿宋" w:eastAsia="仿宋" w:cs="仿宋"/>
          <w:b/>
          <w:bCs/>
          <w:kern w:val="2"/>
          <w:sz w:val="28"/>
          <w:szCs w:val="28"/>
          <w:lang w:val="zh-CN"/>
        </w:rPr>
        <w:t>投标单位基本售后服务要求</w:t>
      </w:r>
    </w:p>
    <w:p>
      <w:pPr>
        <w:pStyle w:val="3"/>
        <w:keepNext w:val="0"/>
        <w:keepLines w:val="0"/>
        <w:pageBreakBefore w:val="0"/>
        <w:widowControl w:val="0"/>
        <w:kinsoku/>
        <w:wordWrap/>
        <w:overflowPunct/>
        <w:topLinePunct w:val="0"/>
        <w:bidi w:val="0"/>
        <w:snapToGrid/>
        <w:spacing w:after="140" w:line="240" w:lineRule="auto"/>
        <w:ind w:firstLine="560" w:firstLineChars="200"/>
        <w:jc w:val="center"/>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投标单位应具有完善的销售供应和售后服务的保障体系，接需方</w:t>
      </w:r>
    </w:p>
    <w:p>
      <w:pPr>
        <w:pStyle w:val="3"/>
        <w:keepNext w:val="0"/>
        <w:keepLines w:val="0"/>
        <w:pageBreakBefore w:val="0"/>
        <w:widowControl w:val="0"/>
        <w:kinsoku/>
        <w:wordWrap/>
        <w:overflowPunct/>
        <w:topLinePunct w:val="0"/>
        <w:bidi w:val="0"/>
        <w:snapToGrid/>
        <w:spacing w:after="140" w:line="240" w:lineRule="auto"/>
        <w:jc w:val="both"/>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电话通知后三个工作日内到货（特殊情况另议）。产品送货当日距产品失效期不小于</w:t>
      </w:r>
      <w:r>
        <w:rPr>
          <w:rFonts w:hint="eastAsia" w:ascii="仿宋" w:hAnsi="仿宋" w:eastAsia="仿宋" w:cs="仿宋"/>
          <w:kern w:val="2"/>
          <w:sz w:val="28"/>
          <w:szCs w:val="28"/>
          <w:lang w:val="en-US" w:eastAsia="zh-CN"/>
        </w:rPr>
        <w:t>12</w:t>
      </w:r>
      <w:r>
        <w:rPr>
          <w:rFonts w:hint="eastAsia" w:ascii="仿宋" w:hAnsi="仿宋" w:eastAsia="仿宋" w:cs="仿宋"/>
          <w:kern w:val="2"/>
          <w:sz w:val="28"/>
          <w:szCs w:val="28"/>
          <w:lang w:val="zh-CN"/>
        </w:rPr>
        <w:t>个月。配送及运费由投标单位或投标单位委托的配送企业负责，并搬运入库；物品包装破损或质量有问题要求无条件更换。批间差必须符合产品说明书。</w:t>
      </w:r>
    </w:p>
    <w:p>
      <w:pPr>
        <w:pStyle w:val="3"/>
        <w:keepNext w:val="0"/>
        <w:keepLines w:val="0"/>
        <w:pageBreakBefore w:val="0"/>
        <w:widowControl w:val="0"/>
        <w:kinsoku/>
        <w:wordWrap/>
        <w:overflowPunct/>
        <w:topLinePunct w:val="0"/>
        <w:bidi w:val="0"/>
        <w:snapToGrid/>
        <w:spacing w:after="140" w:line="240" w:lineRule="auto"/>
        <w:ind w:firstLine="560" w:firstLineChars="200"/>
        <w:jc w:val="center"/>
        <w:textAlignment w:val="auto"/>
        <w:rPr>
          <w:rFonts w:hint="eastAsia" w:ascii="仿宋" w:hAnsi="仿宋" w:eastAsia="仿宋" w:cs="仿宋"/>
          <w:b/>
          <w:bCs/>
          <w:kern w:val="2"/>
          <w:sz w:val="28"/>
          <w:szCs w:val="28"/>
          <w:lang w:val="zh-CN"/>
        </w:rPr>
      </w:pPr>
      <w:r>
        <w:rPr>
          <w:rFonts w:hint="eastAsia" w:ascii="仿宋" w:hAnsi="仿宋" w:eastAsia="仿宋" w:cs="仿宋"/>
          <w:kern w:val="2"/>
          <w:sz w:val="28"/>
          <w:szCs w:val="28"/>
          <w:lang w:val="zh-CN"/>
        </w:rPr>
        <w:t xml:space="preserve">    </w:t>
      </w:r>
      <w:r>
        <w:rPr>
          <w:rFonts w:hint="eastAsia" w:ascii="仿宋" w:hAnsi="仿宋" w:eastAsia="仿宋" w:cs="仿宋"/>
          <w:b/>
          <w:bCs/>
          <w:kern w:val="2"/>
          <w:sz w:val="28"/>
          <w:szCs w:val="28"/>
          <w:lang w:val="zh-CN"/>
        </w:rPr>
        <w:t xml:space="preserve"> </w:t>
      </w:r>
      <w:r>
        <w:rPr>
          <w:rFonts w:hint="eastAsia" w:ascii="仿宋" w:hAnsi="仿宋" w:eastAsia="仿宋" w:cs="仿宋"/>
          <w:b/>
          <w:bCs/>
          <w:kern w:val="2"/>
          <w:sz w:val="28"/>
          <w:szCs w:val="28"/>
          <w:lang w:val="en-US" w:eastAsia="zh-CN"/>
        </w:rPr>
        <w:t xml:space="preserve"> </w:t>
      </w:r>
      <w:r>
        <w:rPr>
          <w:rFonts w:hint="eastAsia" w:ascii="仿宋" w:hAnsi="仿宋" w:eastAsia="仿宋" w:cs="仿宋"/>
          <w:b/>
          <w:bCs/>
          <w:kern w:val="2"/>
          <w:sz w:val="28"/>
          <w:szCs w:val="28"/>
          <w:lang w:val="zh-CN"/>
        </w:rPr>
        <w:t>第三章  报价要求</w:t>
      </w:r>
    </w:p>
    <w:p>
      <w:pPr>
        <w:pStyle w:val="3"/>
        <w:keepNext w:val="0"/>
        <w:keepLines w:val="0"/>
        <w:pageBreakBefore w:val="0"/>
        <w:widowControl w:val="0"/>
        <w:kinsoku/>
        <w:wordWrap/>
        <w:overflowPunct/>
        <w:topLinePunct w:val="0"/>
        <w:bidi w:val="0"/>
        <w:snapToGrid/>
        <w:spacing w:after="140" w:line="240" w:lineRule="auto"/>
        <w:ind w:firstLine="560" w:firstLineChars="200"/>
        <w:jc w:val="center"/>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一、 对于已经在我院供货的产品，投标价不得高于现供货价。</w:t>
      </w:r>
    </w:p>
    <w:p>
      <w:pPr>
        <w:pStyle w:val="3"/>
        <w:keepNext w:val="0"/>
        <w:keepLines w:val="0"/>
        <w:pageBreakBefore w:val="0"/>
        <w:widowControl w:val="0"/>
        <w:kinsoku/>
        <w:wordWrap/>
        <w:overflowPunct/>
        <w:topLinePunct w:val="0"/>
        <w:bidi w:val="0"/>
        <w:snapToGrid/>
        <w:spacing w:after="140" w:line="240" w:lineRule="auto"/>
        <w:jc w:val="both"/>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en-US" w:eastAsia="zh-CN"/>
        </w:rPr>
        <w:t>其他产品不得高于本地区市场售价。</w:t>
      </w:r>
      <w:r>
        <w:rPr>
          <w:rFonts w:hint="eastAsia" w:ascii="仿宋" w:hAnsi="仿宋" w:eastAsia="仿宋" w:cs="仿宋"/>
          <w:kern w:val="2"/>
          <w:sz w:val="28"/>
          <w:szCs w:val="28"/>
          <w:lang w:val="zh-CN"/>
        </w:rPr>
        <w:t>本次中标价格为合同（协议）执行价格，如遇该产品在省内任何医院价格调整低于我院采购价时，应第一时间提供最新调价单并及时告知</w:t>
      </w:r>
      <w:r>
        <w:rPr>
          <w:rFonts w:hint="eastAsia" w:ascii="仿宋" w:hAnsi="仿宋" w:eastAsia="仿宋" w:cs="仿宋"/>
          <w:kern w:val="2"/>
          <w:sz w:val="28"/>
          <w:szCs w:val="28"/>
          <w:lang w:val="en-US" w:eastAsia="zh-CN"/>
        </w:rPr>
        <w:t>本院</w:t>
      </w:r>
      <w:r>
        <w:rPr>
          <w:rFonts w:hint="eastAsia" w:ascii="仿宋" w:hAnsi="仿宋" w:eastAsia="仿宋" w:cs="仿宋"/>
          <w:kern w:val="2"/>
          <w:sz w:val="28"/>
          <w:szCs w:val="28"/>
          <w:lang w:val="zh-CN"/>
        </w:rPr>
        <w:t>更新数据库。</w:t>
      </w:r>
    </w:p>
    <w:p>
      <w:pPr>
        <w:pStyle w:val="3"/>
        <w:keepNext w:val="0"/>
        <w:keepLines w:val="0"/>
        <w:pageBreakBefore w:val="0"/>
        <w:widowControl w:val="0"/>
        <w:kinsoku/>
        <w:wordWrap/>
        <w:overflowPunct/>
        <w:topLinePunct w:val="0"/>
        <w:bidi w:val="0"/>
        <w:snapToGrid/>
        <w:spacing w:after="140" w:line="240" w:lineRule="auto"/>
        <w:jc w:val="both"/>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为防止出现恶意扰乱招标程序的报价，投标人报价明显高于市场价或明显低于成本价的，视为无效投标处理。投标单位如违反上述条款，将被取消投标资格或终止合同（协议）。</w:t>
      </w:r>
    </w:p>
    <w:p>
      <w:pPr>
        <w:pStyle w:val="3"/>
        <w:keepNext w:val="0"/>
        <w:keepLines w:val="0"/>
        <w:pageBreakBefore w:val="0"/>
        <w:widowControl w:val="0"/>
        <w:kinsoku/>
        <w:wordWrap/>
        <w:overflowPunct/>
        <w:topLinePunct w:val="0"/>
        <w:bidi w:val="0"/>
        <w:snapToGrid/>
        <w:spacing w:after="140" w:line="240" w:lineRule="auto"/>
        <w:ind w:firstLine="562" w:firstLineChars="200"/>
        <w:jc w:val="center"/>
        <w:textAlignment w:val="auto"/>
        <w:rPr>
          <w:rFonts w:hint="eastAsia" w:ascii="仿宋" w:hAnsi="仿宋" w:eastAsia="仿宋" w:cs="仿宋"/>
          <w:b/>
          <w:bCs/>
          <w:kern w:val="2"/>
          <w:sz w:val="28"/>
          <w:szCs w:val="28"/>
          <w:lang w:val="zh-CN"/>
        </w:rPr>
      </w:pPr>
      <w:r>
        <w:rPr>
          <w:rFonts w:hint="eastAsia" w:ascii="仿宋" w:hAnsi="仿宋" w:eastAsia="仿宋" w:cs="仿宋"/>
          <w:b/>
          <w:bCs/>
          <w:kern w:val="2"/>
          <w:sz w:val="28"/>
          <w:szCs w:val="28"/>
          <w:lang w:val="zh-CN"/>
        </w:rPr>
        <w:t>第四章 投标文件格式</w:t>
      </w:r>
    </w:p>
    <w:p>
      <w:pPr>
        <w:pStyle w:val="3"/>
        <w:keepNext w:val="0"/>
        <w:keepLines w:val="0"/>
        <w:pageBreakBefore w:val="0"/>
        <w:widowControl w:val="0"/>
        <w:kinsoku/>
        <w:wordWrap/>
        <w:overflowPunct/>
        <w:topLinePunct w:val="0"/>
        <w:bidi w:val="0"/>
        <w:snapToGrid/>
        <w:spacing w:after="140" w:line="240" w:lineRule="auto"/>
        <w:jc w:val="both"/>
        <w:textAlignment w:val="auto"/>
        <w:rPr>
          <w:rFonts w:hint="eastAsia" w:ascii="仿宋" w:hAnsi="仿宋" w:eastAsia="仿宋" w:cs="仿宋"/>
          <w:b/>
          <w:bCs/>
          <w:kern w:val="2"/>
          <w:sz w:val="28"/>
          <w:szCs w:val="28"/>
          <w:lang w:val="zh-CN"/>
        </w:rPr>
      </w:pPr>
      <w:r>
        <w:rPr>
          <w:rFonts w:hint="eastAsia" w:ascii="仿宋" w:hAnsi="仿宋" w:eastAsia="仿宋" w:cs="仿宋"/>
          <w:b/>
          <w:bCs/>
          <w:kern w:val="2"/>
          <w:sz w:val="28"/>
          <w:szCs w:val="28"/>
          <w:lang w:val="zh-CN"/>
        </w:rPr>
        <w:t>一、投标文件内容包括（逐页加盖公章）：</w:t>
      </w:r>
    </w:p>
    <w:p>
      <w:pPr>
        <w:pStyle w:val="3"/>
        <w:keepNext w:val="0"/>
        <w:keepLines w:val="0"/>
        <w:pageBreakBefore w:val="0"/>
        <w:widowControl w:val="0"/>
        <w:kinsoku/>
        <w:wordWrap/>
        <w:overflowPunct/>
        <w:topLinePunct w:val="0"/>
        <w:bidi w:val="0"/>
        <w:snapToGrid/>
        <w:spacing w:after="140" w:line="240" w:lineRule="auto"/>
        <w:ind w:firstLine="560" w:firstLineChars="200"/>
        <w:jc w:val="both"/>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en-US" w:eastAsia="zh-CN"/>
        </w:rPr>
        <w:t>1</w:t>
      </w:r>
      <w:r>
        <w:rPr>
          <w:rFonts w:hint="eastAsia" w:ascii="仿宋" w:hAnsi="仿宋" w:eastAsia="仿宋" w:cs="仿宋"/>
          <w:kern w:val="2"/>
          <w:sz w:val="28"/>
          <w:szCs w:val="28"/>
          <w:lang w:val="zh-CN"/>
        </w:rPr>
        <w:t>） 《</w:t>
      </w:r>
      <w:r>
        <w:rPr>
          <w:rFonts w:hint="eastAsia" w:ascii="仿宋" w:hAnsi="仿宋" w:eastAsia="仿宋" w:cs="仿宋"/>
          <w:kern w:val="2"/>
          <w:sz w:val="28"/>
          <w:szCs w:val="28"/>
          <w:lang w:val="en-US" w:eastAsia="zh-CN"/>
        </w:rPr>
        <w:t>黔东南州民族医药研究院附属苗医医院</w:t>
      </w:r>
      <w:r>
        <w:rPr>
          <w:rFonts w:hint="eastAsia" w:ascii="仿宋" w:hAnsi="仿宋" w:eastAsia="仿宋" w:cs="仿宋"/>
          <w:kern w:val="2"/>
          <w:sz w:val="28"/>
          <w:szCs w:val="28"/>
          <w:lang w:val="zh-CN"/>
        </w:rPr>
        <w:t>医用耗材招标产品投标报价单》见样张</w:t>
      </w:r>
    </w:p>
    <w:p>
      <w:pPr>
        <w:pStyle w:val="3"/>
        <w:keepNext w:val="0"/>
        <w:keepLines w:val="0"/>
        <w:pageBreakBefore w:val="0"/>
        <w:widowControl w:val="0"/>
        <w:kinsoku/>
        <w:wordWrap/>
        <w:overflowPunct/>
        <w:topLinePunct w:val="0"/>
        <w:bidi w:val="0"/>
        <w:snapToGrid/>
        <w:spacing w:after="140" w:line="240" w:lineRule="auto"/>
        <w:ind w:firstLine="560" w:firstLineChars="200"/>
        <w:jc w:val="both"/>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en-US" w:eastAsia="zh-CN"/>
        </w:rPr>
        <w:t>2</w:t>
      </w:r>
      <w:r>
        <w:rPr>
          <w:rFonts w:hint="eastAsia" w:ascii="仿宋" w:hAnsi="仿宋" w:eastAsia="仿宋" w:cs="仿宋"/>
          <w:kern w:val="2"/>
          <w:sz w:val="28"/>
          <w:szCs w:val="28"/>
          <w:lang w:val="zh-CN"/>
        </w:rPr>
        <w:t>） 投标单位工商营业执照</w:t>
      </w:r>
    </w:p>
    <w:p>
      <w:pPr>
        <w:pStyle w:val="3"/>
        <w:keepNext w:val="0"/>
        <w:keepLines w:val="0"/>
        <w:pageBreakBefore w:val="0"/>
        <w:widowControl w:val="0"/>
        <w:kinsoku/>
        <w:wordWrap/>
        <w:overflowPunct/>
        <w:topLinePunct w:val="0"/>
        <w:bidi w:val="0"/>
        <w:snapToGrid/>
        <w:spacing w:after="140" w:line="240" w:lineRule="auto"/>
        <w:ind w:firstLine="560" w:firstLineChars="200"/>
        <w:jc w:val="both"/>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en-US" w:eastAsia="zh-CN"/>
        </w:rPr>
        <w:t>3</w:t>
      </w:r>
      <w:r>
        <w:rPr>
          <w:rFonts w:hint="eastAsia" w:ascii="仿宋" w:hAnsi="仿宋" w:eastAsia="仿宋" w:cs="仿宋"/>
          <w:kern w:val="2"/>
          <w:sz w:val="28"/>
          <w:szCs w:val="28"/>
          <w:lang w:val="zh-CN"/>
        </w:rPr>
        <w:t>） 投标单位医疗器械经营许可证</w:t>
      </w:r>
    </w:p>
    <w:p>
      <w:pPr>
        <w:pStyle w:val="3"/>
        <w:keepNext w:val="0"/>
        <w:keepLines w:val="0"/>
        <w:pageBreakBefore w:val="0"/>
        <w:widowControl w:val="0"/>
        <w:kinsoku/>
        <w:wordWrap/>
        <w:overflowPunct/>
        <w:topLinePunct w:val="0"/>
        <w:bidi w:val="0"/>
        <w:snapToGrid/>
        <w:spacing w:after="140" w:line="240" w:lineRule="auto"/>
        <w:ind w:firstLine="560" w:firstLineChars="200"/>
        <w:jc w:val="both"/>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en-US" w:eastAsia="zh-CN"/>
        </w:rPr>
        <w:t>4</w:t>
      </w:r>
      <w:r>
        <w:rPr>
          <w:rFonts w:hint="eastAsia" w:ascii="仿宋" w:hAnsi="仿宋" w:eastAsia="仿宋" w:cs="仿宋"/>
          <w:kern w:val="2"/>
          <w:sz w:val="28"/>
          <w:szCs w:val="28"/>
          <w:lang w:val="zh-CN"/>
        </w:rPr>
        <w:t>） 投标单位税务登记证</w:t>
      </w:r>
    </w:p>
    <w:p>
      <w:pPr>
        <w:pStyle w:val="3"/>
        <w:keepNext w:val="0"/>
        <w:keepLines w:val="0"/>
        <w:pageBreakBefore w:val="0"/>
        <w:widowControl w:val="0"/>
        <w:kinsoku/>
        <w:wordWrap/>
        <w:overflowPunct/>
        <w:topLinePunct w:val="0"/>
        <w:bidi w:val="0"/>
        <w:snapToGrid/>
        <w:spacing w:after="140" w:line="240" w:lineRule="auto"/>
        <w:ind w:firstLine="560" w:firstLineChars="200"/>
        <w:jc w:val="both"/>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en-US" w:eastAsia="zh-CN"/>
        </w:rPr>
        <w:t>5</w:t>
      </w:r>
      <w:r>
        <w:rPr>
          <w:rFonts w:hint="eastAsia" w:ascii="仿宋" w:hAnsi="仿宋" w:eastAsia="仿宋" w:cs="仿宋"/>
          <w:kern w:val="2"/>
          <w:sz w:val="28"/>
          <w:szCs w:val="28"/>
          <w:lang w:val="zh-CN"/>
        </w:rPr>
        <w:t>） 投标单位开户银行、 帐号</w:t>
      </w:r>
    </w:p>
    <w:p>
      <w:pPr>
        <w:pStyle w:val="3"/>
        <w:keepNext w:val="0"/>
        <w:keepLines w:val="0"/>
        <w:pageBreakBefore w:val="0"/>
        <w:widowControl w:val="0"/>
        <w:kinsoku/>
        <w:wordWrap/>
        <w:overflowPunct/>
        <w:topLinePunct w:val="0"/>
        <w:bidi w:val="0"/>
        <w:snapToGrid/>
        <w:spacing w:after="140" w:line="240" w:lineRule="auto"/>
        <w:ind w:firstLine="560" w:firstLineChars="200"/>
        <w:jc w:val="both"/>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en-US" w:eastAsia="zh-CN"/>
        </w:rPr>
        <w:t>6</w:t>
      </w:r>
      <w:r>
        <w:rPr>
          <w:rFonts w:hint="eastAsia" w:ascii="仿宋" w:hAnsi="仿宋" w:eastAsia="仿宋" w:cs="仿宋"/>
          <w:kern w:val="2"/>
          <w:sz w:val="28"/>
          <w:szCs w:val="28"/>
          <w:lang w:val="zh-CN"/>
        </w:rPr>
        <w:t>） 《法定代表人授权委托书》（附一）</w:t>
      </w:r>
    </w:p>
    <w:p>
      <w:pPr>
        <w:pStyle w:val="3"/>
        <w:keepNext w:val="0"/>
        <w:keepLines w:val="0"/>
        <w:pageBreakBefore w:val="0"/>
        <w:widowControl w:val="0"/>
        <w:kinsoku/>
        <w:wordWrap/>
        <w:overflowPunct/>
        <w:topLinePunct w:val="0"/>
        <w:bidi w:val="0"/>
        <w:snapToGrid/>
        <w:spacing w:after="140" w:line="240" w:lineRule="auto"/>
        <w:ind w:firstLine="560" w:firstLineChars="200"/>
        <w:jc w:val="both"/>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en-US" w:eastAsia="zh-CN"/>
        </w:rPr>
        <w:t>7</w:t>
      </w:r>
      <w:r>
        <w:rPr>
          <w:rFonts w:hint="eastAsia" w:ascii="仿宋" w:hAnsi="仿宋" w:eastAsia="仿宋" w:cs="仿宋"/>
          <w:kern w:val="2"/>
          <w:sz w:val="28"/>
          <w:szCs w:val="28"/>
          <w:lang w:val="zh-CN"/>
        </w:rPr>
        <w:t xml:space="preserve">） 受委托人身份证复印件 </w:t>
      </w:r>
    </w:p>
    <w:p>
      <w:pPr>
        <w:pStyle w:val="3"/>
        <w:keepNext w:val="0"/>
        <w:keepLines w:val="0"/>
        <w:pageBreakBefore w:val="0"/>
        <w:widowControl w:val="0"/>
        <w:kinsoku/>
        <w:wordWrap/>
        <w:overflowPunct/>
        <w:topLinePunct w:val="0"/>
        <w:bidi w:val="0"/>
        <w:snapToGrid/>
        <w:spacing w:after="140" w:line="240" w:lineRule="auto"/>
        <w:ind w:firstLine="560" w:firstLineChars="200"/>
        <w:jc w:val="both"/>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en-US" w:eastAsia="zh-CN"/>
        </w:rPr>
        <w:t>8</w:t>
      </w:r>
      <w:r>
        <w:rPr>
          <w:rFonts w:hint="eastAsia" w:ascii="仿宋" w:hAnsi="仿宋" w:eastAsia="仿宋" w:cs="仿宋"/>
          <w:kern w:val="2"/>
          <w:sz w:val="28"/>
          <w:szCs w:val="28"/>
          <w:lang w:val="zh-CN"/>
        </w:rPr>
        <w:t>） 产品质量与服务承诺书（附二）</w:t>
      </w:r>
    </w:p>
    <w:p>
      <w:pPr>
        <w:pStyle w:val="3"/>
        <w:keepNext w:val="0"/>
        <w:keepLines w:val="0"/>
        <w:pageBreakBefore w:val="0"/>
        <w:widowControl w:val="0"/>
        <w:kinsoku/>
        <w:wordWrap/>
        <w:overflowPunct/>
        <w:topLinePunct w:val="0"/>
        <w:bidi w:val="0"/>
        <w:snapToGrid/>
        <w:spacing w:after="140" w:line="240" w:lineRule="auto"/>
        <w:ind w:firstLine="560" w:firstLineChars="200"/>
        <w:jc w:val="both"/>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en-US" w:eastAsia="zh-CN"/>
        </w:rPr>
        <w:t>9</w:t>
      </w:r>
      <w:r>
        <w:rPr>
          <w:rFonts w:hint="eastAsia" w:ascii="仿宋" w:hAnsi="仿宋" w:eastAsia="仿宋" w:cs="仿宋"/>
          <w:kern w:val="2"/>
          <w:sz w:val="28"/>
          <w:szCs w:val="28"/>
          <w:lang w:val="zh-CN"/>
        </w:rPr>
        <w:t>） 生产厂家营业执照</w:t>
      </w:r>
    </w:p>
    <w:p>
      <w:pPr>
        <w:pStyle w:val="3"/>
        <w:keepNext w:val="0"/>
        <w:keepLines w:val="0"/>
        <w:pageBreakBefore w:val="0"/>
        <w:widowControl w:val="0"/>
        <w:kinsoku/>
        <w:wordWrap/>
        <w:overflowPunct/>
        <w:topLinePunct w:val="0"/>
        <w:bidi w:val="0"/>
        <w:snapToGrid/>
        <w:spacing w:after="140" w:line="240" w:lineRule="auto"/>
        <w:ind w:firstLine="560" w:firstLineChars="200"/>
        <w:jc w:val="both"/>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en-US" w:eastAsia="zh-CN"/>
        </w:rPr>
        <w:t>10</w:t>
      </w:r>
      <w:r>
        <w:rPr>
          <w:rFonts w:hint="eastAsia" w:ascii="仿宋" w:hAnsi="仿宋" w:eastAsia="仿宋" w:cs="仿宋"/>
          <w:kern w:val="2"/>
          <w:sz w:val="28"/>
          <w:szCs w:val="28"/>
          <w:lang w:val="zh-CN"/>
        </w:rPr>
        <w:t>） 生产厂家生产许可证</w:t>
      </w:r>
    </w:p>
    <w:p>
      <w:pPr>
        <w:pStyle w:val="3"/>
        <w:keepNext w:val="0"/>
        <w:keepLines w:val="0"/>
        <w:pageBreakBefore w:val="0"/>
        <w:widowControl w:val="0"/>
        <w:kinsoku/>
        <w:wordWrap/>
        <w:overflowPunct/>
        <w:topLinePunct w:val="0"/>
        <w:bidi w:val="0"/>
        <w:snapToGrid/>
        <w:spacing w:after="140" w:line="240" w:lineRule="auto"/>
        <w:ind w:firstLine="560" w:firstLineChars="200"/>
        <w:jc w:val="both"/>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en-US" w:eastAsia="zh-CN"/>
        </w:rPr>
        <w:t>11</w:t>
      </w:r>
      <w:r>
        <w:rPr>
          <w:rFonts w:hint="eastAsia" w:ascii="仿宋" w:hAnsi="仿宋" w:eastAsia="仿宋" w:cs="仿宋"/>
          <w:kern w:val="2"/>
          <w:sz w:val="28"/>
          <w:szCs w:val="28"/>
          <w:lang w:val="zh-CN"/>
        </w:rPr>
        <w:t>） 生产厂家对经销商的逐级授权书</w:t>
      </w:r>
    </w:p>
    <w:p>
      <w:pPr>
        <w:pStyle w:val="3"/>
        <w:keepNext w:val="0"/>
        <w:keepLines w:val="0"/>
        <w:pageBreakBefore w:val="0"/>
        <w:widowControl w:val="0"/>
        <w:kinsoku/>
        <w:wordWrap/>
        <w:overflowPunct/>
        <w:topLinePunct w:val="0"/>
        <w:bidi w:val="0"/>
        <w:snapToGrid/>
        <w:spacing w:after="140" w:line="240" w:lineRule="auto"/>
        <w:ind w:firstLine="560" w:firstLineChars="200"/>
        <w:jc w:val="both"/>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en-US" w:eastAsia="zh-CN"/>
        </w:rPr>
        <w:t>12</w:t>
      </w:r>
      <w:r>
        <w:rPr>
          <w:rFonts w:hint="eastAsia" w:ascii="仿宋" w:hAnsi="仿宋" w:eastAsia="仿宋" w:cs="仿宋"/>
          <w:kern w:val="2"/>
          <w:sz w:val="28"/>
          <w:szCs w:val="28"/>
          <w:lang w:val="zh-CN"/>
        </w:rPr>
        <w:t>） 医疗器械注册证（按投标产品目录次序）</w:t>
      </w:r>
    </w:p>
    <w:p>
      <w:pPr>
        <w:pStyle w:val="3"/>
        <w:keepNext w:val="0"/>
        <w:keepLines w:val="0"/>
        <w:pageBreakBefore w:val="0"/>
        <w:widowControl w:val="0"/>
        <w:kinsoku/>
        <w:wordWrap/>
        <w:overflowPunct/>
        <w:topLinePunct w:val="0"/>
        <w:bidi w:val="0"/>
        <w:snapToGrid/>
        <w:spacing w:after="140" w:line="240" w:lineRule="auto"/>
        <w:ind w:firstLine="560" w:firstLineChars="200"/>
        <w:jc w:val="center"/>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en-US" w:eastAsia="zh-CN"/>
        </w:rPr>
        <w:t>13</w:t>
      </w:r>
      <w:r>
        <w:rPr>
          <w:rFonts w:hint="eastAsia" w:ascii="仿宋" w:hAnsi="仿宋" w:eastAsia="仿宋" w:cs="仿宋"/>
          <w:kern w:val="2"/>
          <w:sz w:val="28"/>
          <w:szCs w:val="28"/>
          <w:lang w:val="zh-CN"/>
        </w:rPr>
        <w:t>） 医疗器械生产企业检验报告（国产）、医疗器械入境货物检</w:t>
      </w:r>
    </w:p>
    <w:p>
      <w:pPr>
        <w:pStyle w:val="3"/>
        <w:keepNext w:val="0"/>
        <w:keepLines w:val="0"/>
        <w:pageBreakBefore w:val="0"/>
        <w:widowControl w:val="0"/>
        <w:kinsoku/>
        <w:wordWrap/>
        <w:overflowPunct/>
        <w:topLinePunct w:val="0"/>
        <w:bidi w:val="0"/>
        <w:snapToGrid/>
        <w:spacing w:after="140" w:line="240" w:lineRule="auto"/>
        <w:jc w:val="both"/>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验检疫证明（进口）</w:t>
      </w:r>
    </w:p>
    <w:p>
      <w:pPr>
        <w:pStyle w:val="3"/>
        <w:keepNext w:val="0"/>
        <w:keepLines w:val="0"/>
        <w:pageBreakBefore w:val="0"/>
        <w:widowControl w:val="0"/>
        <w:kinsoku/>
        <w:wordWrap/>
        <w:overflowPunct/>
        <w:topLinePunct w:val="0"/>
        <w:bidi w:val="0"/>
        <w:snapToGrid/>
        <w:spacing w:after="140" w:line="240" w:lineRule="auto"/>
        <w:ind w:firstLine="560" w:firstLineChars="200"/>
        <w:jc w:val="both"/>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en-US" w:eastAsia="zh-CN"/>
        </w:rPr>
        <w:t>14</w:t>
      </w:r>
      <w:r>
        <w:rPr>
          <w:rFonts w:hint="eastAsia" w:ascii="仿宋" w:hAnsi="仿宋" w:eastAsia="仿宋" w:cs="仿宋"/>
          <w:kern w:val="2"/>
          <w:sz w:val="28"/>
          <w:szCs w:val="28"/>
          <w:lang w:val="zh-CN"/>
        </w:rPr>
        <w:t>）《最低报价承诺函》（附三）</w:t>
      </w:r>
    </w:p>
    <w:p>
      <w:pPr>
        <w:pStyle w:val="3"/>
        <w:keepNext w:val="0"/>
        <w:keepLines w:val="0"/>
        <w:pageBreakBefore w:val="0"/>
        <w:widowControl w:val="0"/>
        <w:kinsoku/>
        <w:wordWrap/>
        <w:overflowPunct/>
        <w:topLinePunct w:val="0"/>
        <w:bidi w:val="0"/>
        <w:snapToGrid/>
        <w:spacing w:after="140" w:line="240" w:lineRule="auto"/>
        <w:ind w:firstLine="560" w:firstLineChars="200"/>
        <w:jc w:val="both"/>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en-US" w:eastAsia="zh-CN"/>
        </w:rPr>
        <w:t>15</w:t>
      </w:r>
      <w:r>
        <w:rPr>
          <w:rFonts w:hint="eastAsia" w:ascii="仿宋" w:hAnsi="仿宋" w:eastAsia="仿宋" w:cs="仿宋"/>
          <w:kern w:val="2"/>
          <w:sz w:val="28"/>
          <w:szCs w:val="28"/>
          <w:lang w:val="zh-CN"/>
        </w:rPr>
        <w:t>）《廉洁承诺书》（附四）</w:t>
      </w:r>
    </w:p>
    <w:p>
      <w:pPr>
        <w:pStyle w:val="3"/>
        <w:keepNext w:val="0"/>
        <w:keepLines w:val="0"/>
        <w:pageBreakBefore w:val="0"/>
        <w:widowControl w:val="0"/>
        <w:kinsoku/>
        <w:wordWrap/>
        <w:overflowPunct/>
        <w:topLinePunct w:val="0"/>
        <w:bidi w:val="0"/>
        <w:snapToGrid/>
        <w:spacing w:after="140" w:line="240" w:lineRule="auto"/>
        <w:ind w:firstLine="560" w:firstLineChars="200"/>
        <w:jc w:val="center"/>
        <w:textAlignment w:val="auto"/>
        <w:rPr>
          <w:rFonts w:hint="eastAsia" w:ascii="仿宋" w:hAnsi="仿宋" w:eastAsia="仿宋" w:cs="仿宋"/>
          <w:b w:val="0"/>
          <w:bCs w:val="0"/>
          <w:kern w:val="2"/>
          <w:sz w:val="28"/>
          <w:szCs w:val="28"/>
          <w:lang w:val="zh-CN"/>
        </w:rPr>
      </w:pPr>
      <w:r>
        <w:rPr>
          <w:rFonts w:hint="eastAsia" w:ascii="仿宋" w:hAnsi="仿宋" w:eastAsia="仿宋" w:cs="仿宋"/>
          <w:b w:val="0"/>
          <w:bCs w:val="0"/>
          <w:kern w:val="2"/>
          <w:sz w:val="28"/>
          <w:szCs w:val="28"/>
          <w:lang w:val="zh-CN"/>
        </w:rPr>
        <w:t>二、 《</w:t>
      </w:r>
      <w:r>
        <w:rPr>
          <w:rFonts w:hint="eastAsia" w:ascii="仿宋" w:hAnsi="仿宋" w:eastAsia="仿宋" w:cs="仿宋"/>
          <w:b w:val="0"/>
          <w:bCs w:val="0"/>
          <w:kern w:val="2"/>
          <w:sz w:val="28"/>
          <w:szCs w:val="28"/>
          <w:lang w:val="en-US" w:eastAsia="zh-CN"/>
        </w:rPr>
        <w:t>黔东南州民族医药研究院附属苗医医院</w:t>
      </w:r>
      <w:r>
        <w:rPr>
          <w:rFonts w:hint="eastAsia" w:ascii="仿宋" w:hAnsi="仿宋" w:eastAsia="仿宋" w:cs="仿宋"/>
          <w:b w:val="0"/>
          <w:bCs w:val="0"/>
          <w:kern w:val="2"/>
          <w:sz w:val="28"/>
          <w:szCs w:val="28"/>
          <w:lang w:val="zh-CN"/>
        </w:rPr>
        <w:t>医用耗材招标产</w:t>
      </w:r>
    </w:p>
    <w:p>
      <w:pPr>
        <w:pStyle w:val="3"/>
        <w:keepNext w:val="0"/>
        <w:keepLines w:val="0"/>
        <w:pageBreakBefore w:val="0"/>
        <w:widowControl w:val="0"/>
        <w:kinsoku/>
        <w:wordWrap/>
        <w:overflowPunct/>
        <w:topLinePunct w:val="0"/>
        <w:bidi w:val="0"/>
        <w:snapToGrid/>
        <w:spacing w:after="140" w:line="240" w:lineRule="auto"/>
        <w:jc w:val="both"/>
        <w:textAlignment w:val="auto"/>
        <w:rPr>
          <w:rFonts w:hint="eastAsia" w:ascii="仿宋" w:hAnsi="仿宋" w:eastAsia="仿宋" w:cs="仿宋"/>
          <w:b w:val="0"/>
          <w:bCs w:val="0"/>
          <w:kern w:val="2"/>
          <w:sz w:val="28"/>
          <w:szCs w:val="28"/>
          <w:lang w:val="zh-CN"/>
        </w:rPr>
      </w:pPr>
      <w:r>
        <w:rPr>
          <w:rFonts w:hint="eastAsia" w:ascii="仿宋" w:hAnsi="仿宋" w:eastAsia="仿宋" w:cs="仿宋"/>
          <w:b w:val="0"/>
          <w:bCs w:val="0"/>
          <w:kern w:val="2"/>
          <w:sz w:val="28"/>
          <w:szCs w:val="28"/>
          <w:lang w:val="zh-CN"/>
        </w:rPr>
        <w:t>品投标报价单》置于标书首页。</w:t>
      </w:r>
    </w:p>
    <w:p>
      <w:pPr>
        <w:pStyle w:val="3"/>
        <w:keepNext w:val="0"/>
        <w:keepLines w:val="0"/>
        <w:pageBreakBefore w:val="0"/>
        <w:widowControl w:val="0"/>
        <w:numPr>
          <w:ilvl w:val="0"/>
          <w:numId w:val="2"/>
        </w:numPr>
        <w:kinsoku/>
        <w:wordWrap/>
        <w:overflowPunct/>
        <w:topLinePunct w:val="0"/>
        <w:bidi w:val="0"/>
        <w:snapToGrid/>
        <w:spacing w:after="140" w:line="240" w:lineRule="auto"/>
        <w:ind w:firstLine="560" w:firstLineChars="200"/>
        <w:jc w:val="center"/>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作为经营企业的投标人若代理多个生产企业产品投标，其生产企业及产品注册证以生产企业为单位，如产品较多每个生产企业及</w:t>
      </w:r>
    </w:p>
    <w:p>
      <w:pPr>
        <w:pStyle w:val="3"/>
        <w:keepNext w:val="0"/>
        <w:keepLines w:val="0"/>
        <w:pageBreakBefore w:val="0"/>
        <w:widowControl w:val="0"/>
        <w:numPr>
          <w:ilvl w:val="0"/>
          <w:numId w:val="0"/>
        </w:numPr>
        <w:kinsoku/>
        <w:wordWrap/>
        <w:overflowPunct/>
        <w:topLinePunct w:val="0"/>
        <w:bidi w:val="0"/>
        <w:snapToGrid/>
        <w:spacing w:after="140" w:line="240" w:lineRule="auto"/>
        <w:jc w:val="both"/>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产品注册证可分开装订成册。</w:t>
      </w:r>
    </w:p>
    <w:p>
      <w:pPr>
        <w:pStyle w:val="3"/>
        <w:keepNext w:val="0"/>
        <w:keepLines w:val="0"/>
        <w:pageBreakBefore w:val="0"/>
        <w:widowControl w:val="0"/>
        <w:numPr>
          <w:ilvl w:val="0"/>
          <w:numId w:val="2"/>
        </w:numPr>
        <w:kinsoku/>
        <w:wordWrap/>
        <w:overflowPunct/>
        <w:topLinePunct w:val="0"/>
        <w:autoSpaceDE/>
        <w:autoSpaceDN/>
        <w:bidi w:val="0"/>
        <w:adjustRightInd/>
        <w:snapToGrid/>
        <w:spacing w:after="140" w:line="240" w:lineRule="auto"/>
        <w:ind w:left="0" w:leftChars="0" w:firstLine="560" w:firstLineChars="200"/>
        <w:jc w:val="center"/>
        <w:textAlignment w:val="auto"/>
        <w:outlineLvl w:val="9"/>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请按照“</w:t>
      </w:r>
      <w:r>
        <w:rPr>
          <w:rFonts w:hint="eastAsia" w:ascii="仿宋" w:hAnsi="仿宋" w:eastAsia="仿宋" w:cs="仿宋"/>
          <w:kern w:val="2"/>
          <w:sz w:val="28"/>
          <w:szCs w:val="28"/>
          <w:lang w:val="en-US" w:eastAsia="zh-CN"/>
        </w:rPr>
        <w:t>黔东南州民族医药研究院附属苗医医院</w:t>
      </w:r>
      <w:r>
        <w:rPr>
          <w:rFonts w:hint="eastAsia" w:ascii="仿宋" w:hAnsi="仿宋" w:eastAsia="仿宋" w:cs="仿宋"/>
          <w:kern w:val="2"/>
          <w:sz w:val="28"/>
          <w:szCs w:val="28"/>
          <w:lang w:val="zh-CN"/>
        </w:rPr>
        <w:t>医用耗材招标产品投标报价单”和” 投标单位基本信息”格式要求提供文档，</w:t>
      </w:r>
    </w:p>
    <w:p>
      <w:pPr>
        <w:pStyle w:val="3"/>
        <w:keepNext w:val="0"/>
        <w:keepLines w:val="0"/>
        <w:pageBreakBefore w:val="0"/>
        <w:widowControl w:val="0"/>
        <w:numPr>
          <w:ilvl w:val="0"/>
          <w:numId w:val="0"/>
        </w:numPr>
        <w:kinsoku/>
        <w:wordWrap/>
        <w:overflowPunct/>
        <w:topLinePunct w:val="0"/>
        <w:autoSpaceDE/>
        <w:autoSpaceDN/>
        <w:bidi w:val="0"/>
        <w:adjustRightInd/>
        <w:snapToGrid/>
        <w:spacing w:after="140" w:line="240" w:lineRule="auto"/>
        <w:jc w:val="both"/>
        <w:textAlignment w:val="auto"/>
        <w:outlineLvl w:val="9"/>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自行修改表格格式为无效文档。</w:t>
      </w:r>
    </w:p>
    <w:p>
      <w:pPr>
        <w:pStyle w:val="3"/>
        <w:keepNext w:val="0"/>
        <w:keepLines w:val="0"/>
        <w:pageBreakBefore w:val="0"/>
        <w:widowControl w:val="0"/>
        <w:kinsoku/>
        <w:wordWrap/>
        <w:overflowPunct/>
        <w:topLinePunct w:val="0"/>
        <w:bidi w:val="0"/>
        <w:snapToGrid/>
        <w:spacing w:after="140" w:line="240" w:lineRule="auto"/>
        <w:ind w:firstLine="560" w:firstLineChars="200"/>
        <w:jc w:val="center"/>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五、标书请用信封密封，并在封面封口处加盖骑缝公章，信封封面请注明投标公司名称、投标产品目录清单（产品名称、品牌）。</w:t>
      </w:r>
    </w:p>
    <w:p>
      <w:pPr>
        <w:pStyle w:val="3"/>
        <w:keepNext w:val="0"/>
        <w:keepLines w:val="0"/>
        <w:pageBreakBefore w:val="0"/>
        <w:widowControl w:val="0"/>
        <w:kinsoku/>
        <w:wordWrap/>
        <w:overflowPunct/>
        <w:topLinePunct w:val="0"/>
        <w:bidi w:val="0"/>
        <w:snapToGrid/>
        <w:spacing w:after="140" w:line="240" w:lineRule="auto"/>
        <w:ind w:firstLine="560" w:firstLineChars="200"/>
        <w:jc w:val="center"/>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en-US" w:eastAsia="zh-CN"/>
        </w:rPr>
        <w:t>六</w:t>
      </w:r>
      <w:r>
        <w:rPr>
          <w:rFonts w:hint="eastAsia" w:ascii="仿宋" w:hAnsi="仿宋" w:eastAsia="仿宋" w:cs="仿宋"/>
          <w:kern w:val="2"/>
          <w:sz w:val="28"/>
          <w:szCs w:val="28"/>
          <w:lang w:val="zh-CN"/>
        </w:rPr>
        <w:t>、标书一式两份，正本份，副本份，每份投标文件封面标明“正</w:t>
      </w:r>
    </w:p>
    <w:p>
      <w:pPr>
        <w:pStyle w:val="3"/>
        <w:keepNext w:val="0"/>
        <w:keepLines w:val="0"/>
        <w:pageBreakBefore w:val="0"/>
        <w:widowControl w:val="0"/>
        <w:kinsoku/>
        <w:wordWrap/>
        <w:overflowPunct/>
        <w:topLinePunct w:val="0"/>
        <w:bidi w:val="0"/>
        <w:snapToGrid/>
        <w:spacing w:after="140" w:line="240" w:lineRule="auto"/>
        <w:jc w:val="both"/>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本”或“副本”。</w:t>
      </w:r>
    </w:p>
    <w:p>
      <w:pPr>
        <w:pStyle w:val="3"/>
        <w:keepNext w:val="0"/>
        <w:keepLines w:val="0"/>
        <w:pageBreakBefore w:val="0"/>
        <w:widowControl w:val="0"/>
        <w:numPr>
          <w:ilvl w:val="0"/>
          <w:numId w:val="0"/>
        </w:numPr>
        <w:kinsoku/>
        <w:wordWrap/>
        <w:overflowPunct/>
        <w:topLinePunct w:val="0"/>
        <w:bidi w:val="0"/>
        <w:snapToGrid/>
        <w:spacing w:after="140" w:line="240" w:lineRule="auto"/>
        <w:ind w:firstLine="560" w:firstLineChars="200"/>
        <w:jc w:val="both"/>
        <w:textAlignment w:val="auto"/>
        <w:rPr>
          <w:rFonts w:hint="eastAsia" w:ascii="仿宋" w:hAnsi="仿宋" w:eastAsia="仿宋" w:cs="仿宋"/>
          <w:kern w:val="2"/>
          <w:sz w:val="28"/>
          <w:szCs w:val="28"/>
          <w:lang w:val="en-GB"/>
        </w:rPr>
      </w:pPr>
      <w:r>
        <w:rPr>
          <w:rFonts w:hint="eastAsia" w:ascii="仿宋" w:hAnsi="仿宋" w:eastAsia="仿宋" w:cs="仿宋"/>
          <w:kern w:val="2"/>
          <w:sz w:val="28"/>
          <w:szCs w:val="28"/>
          <w:lang w:val="en-US" w:eastAsia="zh-CN"/>
        </w:rPr>
        <w:t>七、</w:t>
      </w:r>
      <w:r>
        <w:rPr>
          <w:rFonts w:hint="eastAsia" w:ascii="仿宋" w:hAnsi="仿宋" w:eastAsia="仿宋" w:cs="仿宋"/>
          <w:kern w:val="2"/>
          <w:sz w:val="28"/>
          <w:szCs w:val="28"/>
          <w:lang w:val="zh-CN"/>
        </w:rPr>
        <w:t>投标单位有下列情况之一的，</w:t>
      </w:r>
      <w:r>
        <w:rPr>
          <w:rFonts w:hint="eastAsia" w:ascii="仿宋" w:hAnsi="仿宋" w:eastAsia="仿宋" w:cs="仿宋"/>
          <w:kern w:val="2"/>
          <w:sz w:val="28"/>
          <w:szCs w:val="28"/>
          <w:lang w:val="en-GB"/>
        </w:rPr>
        <w:t>其投标将被拒绝或作无效投标</w:t>
      </w:r>
    </w:p>
    <w:p>
      <w:pPr>
        <w:pStyle w:val="3"/>
        <w:keepNext w:val="0"/>
        <w:keepLines w:val="0"/>
        <w:pageBreakBefore w:val="0"/>
        <w:widowControl w:val="0"/>
        <w:numPr>
          <w:ilvl w:val="0"/>
          <w:numId w:val="0"/>
        </w:numPr>
        <w:kinsoku/>
        <w:wordWrap/>
        <w:overflowPunct/>
        <w:topLinePunct w:val="0"/>
        <w:bidi w:val="0"/>
        <w:snapToGrid/>
        <w:spacing w:after="140" w:line="240" w:lineRule="auto"/>
        <w:jc w:val="both"/>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en-GB"/>
        </w:rPr>
        <w:t>处理：</w:t>
      </w:r>
    </w:p>
    <w:p>
      <w:pPr>
        <w:pStyle w:val="3"/>
        <w:keepNext w:val="0"/>
        <w:keepLines w:val="0"/>
        <w:pageBreakBefore w:val="0"/>
        <w:widowControl w:val="0"/>
        <w:kinsoku/>
        <w:wordWrap/>
        <w:overflowPunct/>
        <w:topLinePunct w:val="0"/>
        <w:bidi w:val="0"/>
        <w:snapToGrid/>
        <w:spacing w:after="140" w:line="240" w:lineRule="auto"/>
        <w:ind w:firstLine="560" w:firstLineChars="200"/>
        <w:jc w:val="both"/>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en-US" w:eastAsia="zh-CN"/>
        </w:rPr>
        <w:t>1.</w:t>
      </w:r>
      <w:r>
        <w:rPr>
          <w:rFonts w:hint="eastAsia" w:ascii="仿宋" w:hAnsi="仿宋" w:eastAsia="仿宋" w:cs="仿宋"/>
          <w:kern w:val="2"/>
          <w:sz w:val="28"/>
          <w:szCs w:val="28"/>
          <w:lang w:val="zh-CN"/>
        </w:rPr>
        <w:t>未在规定时间内将投标书送达规定地点的。</w:t>
      </w:r>
    </w:p>
    <w:p>
      <w:pPr>
        <w:pStyle w:val="3"/>
        <w:keepNext w:val="0"/>
        <w:keepLines w:val="0"/>
        <w:pageBreakBefore w:val="0"/>
        <w:widowControl w:val="0"/>
        <w:kinsoku/>
        <w:wordWrap/>
        <w:overflowPunct/>
        <w:topLinePunct w:val="0"/>
        <w:bidi w:val="0"/>
        <w:snapToGrid/>
        <w:spacing w:after="140" w:line="240" w:lineRule="auto"/>
        <w:ind w:firstLine="560" w:firstLineChars="200"/>
        <w:jc w:val="center"/>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en-US" w:eastAsia="zh-CN"/>
        </w:rPr>
        <w:t>2.</w:t>
      </w:r>
      <w:r>
        <w:rPr>
          <w:rFonts w:hint="eastAsia" w:ascii="仿宋" w:hAnsi="仿宋" w:eastAsia="仿宋" w:cs="仿宋"/>
          <w:kern w:val="2"/>
          <w:sz w:val="28"/>
          <w:szCs w:val="28"/>
          <w:lang w:val="zh-CN"/>
        </w:rPr>
        <w:t>投标书未按规定密封或未按要求加盖公章或投标文件签署不</w:t>
      </w:r>
    </w:p>
    <w:p>
      <w:pPr>
        <w:pStyle w:val="3"/>
        <w:keepNext w:val="0"/>
        <w:keepLines w:val="0"/>
        <w:pageBreakBefore w:val="0"/>
        <w:widowControl w:val="0"/>
        <w:kinsoku/>
        <w:wordWrap/>
        <w:overflowPunct/>
        <w:topLinePunct w:val="0"/>
        <w:bidi w:val="0"/>
        <w:snapToGrid/>
        <w:spacing w:after="140" w:line="240" w:lineRule="auto"/>
        <w:jc w:val="both"/>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符合要求的。</w:t>
      </w:r>
    </w:p>
    <w:p>
      <w:pPr>
        <w:pStyle w:val="3"/>
        <w:keepNext w:val="0"/>
        <w:keepLines w:val="0"/>
        <w:pageBreakBefore w:val="0"/>
        <w:widowControl w:val="0"/>
        <w:kinsoku/>
        <w:wordWrap/>
        <w:overflowPunct/>
        <w:topLinePunct w:val="0"/>
        <w:bidi w:val="0"/>
        <w:snapToGrid/>
        <w:spacing w:after="140" w:line="240" w:lineRule="auto"/>
        <w:ind w:firstLine="560" w:firstLineChars="200"/>
        <w:jc w:val="both"/>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en-US" w:eastAsia="zh-CN"/>
        </w:rPr>
        <w:t>3.</w:t>
      </w:r>
      <w:r>
        <w:rPr>
          <w:rFonts w:hint="eastAsia" w:ascii="仿宋" w:hAnsi="仿宋" w:eastAsia="仿宋" w:cs="仿宋"/>
          <w:kern w:val="2"/>
          <w:sz w:val="28"/>
          <w:szCs w:val="28"/>
          <w:lang w:val="zh-CN"/>
        </w:rPr>
        <w:t>投标文件无法人代表签字或签字无法人代表有效委托的。</w:t>
      </w:r>
    </w:p>
    <w:p>
      <w:pPr>
        <w:pStyle w:val="3"/>
        <w:keepNext w:val="0"/>
        <w:keepLines w:val="0"/>
        <w:pageBreakBefore w:val="0"/>
        <w:widowControl w:val="0"/>
        <w:kinsoku/>
        <w:wordWrap/>
        <w:overflowPunct/>
        <w:topLinePunct w:val="0"/>
        <w:bidi w:val="0"/>
        <w:snapToGrid/>
        <w:spacing w:after="140" w:line="240" w:lineRule="auto"/>
        <w:ind w:firstLine="560" w:firstLineChars="200"/>
        <w:jc w:val="both"/>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en-US" w:eastAsia="zh-CN"/>
        </w:rPr>
        <w:t>4.</w:t>
      </w:r>
      <w:r>
        <w:rPr>
          <w:rFonts w:hint="eastAsia" w:ascii="仿宋" w:hAnsi="仿宋" w:eastAsia="仿宋" w:cs="仿宋"/>
          <w:kern w:val="2"/>
          <w:sz w:val="28"/>
          <w:szCs w:val="28"/>
          <w:lang w:val="zh-CN"/>
        </w:rPr>
        <w:t>投标单位不符合投标单位资格要求的。</w:t>
      </w:r>
    </w:p>
    <w:p>
      <w:pPr>
        <w:pStyle w:val="3"/>
        <w:keepNext w:val="0"/>
        <w:keepLines w:val="0"/>
        <w:pageBreakBefore w:val="0"/>
        <w:widowControl w:val="0"/>
        <w:kinsoku/>
        <w:wordWrap/>
        <w:overflowPunct/>
        <w:topLinePunct w:val="0"/>
        <w:bidi w:val="0"/>
        <w:snapToGrid/>
        <w:spacing w:after="140" w:line="240" w:lineRule="auto"/>
        <w:ind w:firstLine="560" w:firstLineChars="200"/>
        <w:jc w:val="both"/>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en-US" w:eastAsia="zh-CN"/>
        </w:rPr>
        <w:t>5.</w:t>
      </w:r>
      <w:r>
        <w:rPr>
          <w:rFonts w:hint="eastAsia" w:ascii="仿宋" w:hAnsi="仿宋" w:eastAsia="仿宋" w:cs="仿宋"/>
          <w:kern w:val="2"/>
          <w:sz w:val="28"/>
          <w:szCs w:val="28"/>
          <w:lang w:val="zh-CN"/>
        </w:rPr>
        <w:t>投标单位不符合产品报价要求的。</w:t>
      </w:r>
    </w:p>
    <w:p>
      <w:pPr>
        <w:pStyle w:val="3"/>
        <w:keepNext w:val="0"/>
        <w:keepLines w:val="0"/>
        <w:pageBreakBefore w:val="0"/>
        <w:widowControl w:val="0"/>
        <w:kinsoku/>
        <w:wordWrap/>
        <w:overflowPunct/>
        <w:topLinePunct w:val="0"/>
        <w:bidi w:val="0"/>
        <w:snapToGrid/>
        <w:spacing w:after="140" w:line="240" w:lineRule="auto"/>
        <w:ind w:firstLine="560" w:firstLineChars="200"/>
        <w:jc w:val="both"/>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en-US" w:eastAsia="zh-CN"/>
        </w:rPr>
        <w:t>6.</w:t>
      </w:r>
      <w:r>
        <w:rPr>
          <w:rFonts w:hint="eastAsia" w:ascii="仿宋" w:hAnsi="仿宋" w:eastAsia="仿宋" w:cs="仿宋"/>
          <w:kern w:val="2"/>
          <w:sz w:val="28"/>
          <w:szCs w:val="28"/>
          <w:lang w:val="zh-CN"/>
        </w:rPr>
        <w:t>投标文件中提供伪造、虚假材料的。</w:t>
      </w:r>
    </w:p>
    <w:p>
      <w:pPr>
        <w:keepNext w:val="0"/>
        <w:keepLines w:val="0"/>
        <w:pageBreakBefore w:val="0"/>
        <w:widowControl w:val="0"/>
        <w:kinsoku/>
        <w:wordWrap/>
        <w:overflowPunct/>
        <w:topLinePunct w:val="0"/>
        <w:bidi w:val="0"/>
        <w:snapToGrid/>
        <w:spacing w:after="500" w:line="240" w:lineRule="auto"/>
        <w:ind w:firstLine="560" w:firstLineChars="200"/>
        <w:textAlignment w:val="auto"/>
        <w:rPr>
          <w:rFonts w:hint="eastAsia" w:ascii="仿宋" w:hAnsi="仿宋" w:eastAsia="仿宋" w:cs="仿宋"/>
          <w:sz w:val="28"/>
          <w:szCs w:val="28"/>
        </w:rPr>
      </w:pPr>
    </w:p>
    <w:p>
      <w:pPr>
        <w:keepNext w:val="0"/>
        <w:keepLines w:val="0"/>
        <w:pageBreakBefore w:val="0"/>
        <w:widowControl w:val="0"/>
        <w:kinsoku/>
        <w:wordWrap/>
        <w:overflowPunct/>
        <w:topLinePunct w:val="0"/>
        <w:bidi w:val="0"/>
        <w:snapToGrid/>
        <w:spacing w:after="500" w:line="240" w:lineRule="auto"/>
        <w:ind w:firstLine="560" w:firstLineChars="200"/>
        <w:textAlignment w:val="auto"/>
        <w:rPr>
          <w:rFonts w:hint="eastAsia" w:ascii="仿宋" w:hAnsi="仿宋" w:eastAsia="仿宋" w:cs="仿宋"/>
          <w:sz w:val="28"/>
          <w:szCs w:val="28"/>
        </w:rPr>
      </w:pPr>
    </w:p>
    <w:p>
      <w:pPr>
        <w:keepNext w:val="0"/>
        <w:keepLines w:val="0"/>
        <w:pageBreakBefore w:val="0"/>
        <w:widowControl w:val="0"/>
        <w:kinsoku/>
        <w:wordWrap/>
        <w:overflowPunct/>
        <w:topLinePunct w:val="0"/>
        <w:bidi w:val="0"/>
        <w:snapToGrid/>
        <w:spacing w:after="500" w:line="240" w:lineRule="auto"/>
        <w:ind w:firstLine="560" w:firstLineChars="200"/>
        <w:textAlignment w:val="auto"/>
        <w:rPr>
          <w:rFonts w:hint="eastAsia" w:ascii="仿宋" w:hAnsi="仿宋" w:eastAsia="仿宋" w:cs="仿宋"/>
          <w:sz w:val="28"/>
          <w:szCs w:val="28"/>
        </w:rPr>
      </w:pPr>
    </w:p>
    <w:p>
      <w:pPr>
        <w:keepNext w:val="0"/>
        <w:keepLines w:val="0"/>
        <w:pageBreakBefore w:val="0"/>
        <w:widowControl w:val="0"/>
        <w:kinsoku/>
        <w:wordWrap/>
        <w:overflowPunct/>
        <w:topLinePunct w:val="0"/>
        <w:bidi w:val="0"/>
        <w:snapToGrid/>
        <w:spacing w:after="500" w:line="240" w:lineRule="auto"/>
        <w:ind w:firstLine="560" w:firstLineChars="200"/>
        <w:textAlignment w:val="auto"/>
        <w:rPr>
          <w:rFonts w:hint="eastAsia" w:ascii="仿宋" w:hAnsi="仿宋" w:eastAsia="仿宋" w:cs="仿宋"/>
          <w:sz w:val="28"/>
          <w:szCs w:val="28"/>
        </w:rPr>
      </w:pPr>
    </w:p>
    <w:p>
      <w:pPr>
        <w:keepNext w:val="0"/>
        <w:keepLines w:val="0"/>
        <w:pageBreakBefore w:val="0"/>
        <w:widowControl w:val="0"/>
        <w:kinsoku/>
        <w:wordWrap/>
        <w:overflowPunct/>
        <w:topLinePunct w:val="0"/>
        <w:bidi w:val="0"/>
        <w:snapToGrid/>
        <w:spacing w:after="500" w:line="240" w:lineRule="auto"/>
        <w:ind w:firstLine="560" w:firstLineChars="200"/>
        <w:textAlignment w:val="auto"/>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after="140" w:line="240" w:lineRule="auto"/>
        <w:ind w:firstLine="560" w:firstLineChars="200"/>
        <w:textAlignment w:val="auto"/>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after="140" w:line="240" w:lineRule="auto"/>
        <w:ind w:firstLine="560" w:firstLineChars="200"/>
        <w:textAlignment w:val="auto"/>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after="140" w:line="240" w:lineRule="auto"/>
        <w:ind w:firstLine="560" w:firstLineChars="200"/>
        <w:textAlignment w:val="auto"/>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after="140" w:line="240" w:lineRule="auto"/>
        <w:ind w:firstLine="560" w:firstLineChars="200"/>
        <w:textAlignment w:val="auto"/>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after="140" w:line="240" w:lineRule="auto"/>
        <w:ind w:firstLine="560" w:firstLineChars="200"/>
        <w:textAlignment w:val="auto"/>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after="140" w:line="240" w:lineRule="auto"/>
        <w:ind w:firstLine="560" w:firstLineChars="200"/>
        <w:textAlignment w:val="auto"/>
        <w:rPr>
          <w:rFonts w:hint="eastAsia" w:ascii="仿宋" w:hAnsi="仿宋" w:eastAsia="仿宋" w:cs="仿宋"/>
          <w:sz w:val="28"/>
          <w:szCs w:val="28"/>
        </w:rPr>
      </w:pPr>
    </w:p>
    <w:p>
      <w:pPr>
        <w:pStyle w:val="2"/>
        <w:keepNext w:val="0"/>
        <w:keepLines w:val="0"/>
        <w:pageBreakBefore w:val="0"/>
        <w:widowControl w:val="0"/>
        <w:kinsoku/>
        <w:wordWrap/>
        <w:overflowPunct/>
        <w:topLinePunct w:val="0"/>
        <w:autoSpaceDE/>
        <w:autoSpaceDN/>
        <w:bidi w:val="0"/>
        <w:adjustRightInd/>
        <w:snapToGrid/>
        <w:spacing w:after="140" w:line="240" w:lineRule="auto"/>
        <w:textAlignment w:val="auto"/>
        <w:rPr>
          <w:rFonts w:hint="eastAsia" w:ascii="仿宋" w:hAnsi="仿宋" w:eastAsia="仿宋" w:cs="仿宋"/>
          <w:sz w:val="28"/>
          <w:szCs w:val="28"/>
        </w:rPr>
      </w:pPr>
      <w:r>
        <w:rPr>
          <w:rFonts w:hint="eastAsia" w:ascii="仿宋" w:hAnsi="仿宋" w:eastAsia="仿宋" w:cs="仿宋"/>
          <w:sz w:val="28"/>
          <w:szCs w:val="28"/>
        </w:rPr>
        <w:t>附件一：</w:t>
      </w:r>
    </w:p>
    <w:p>
      <w:pPr>
        <w:pStyle w:val="2"/>
        <w:keepNext w:val="0"/>
        <w:keepLines w:val="0"/>
        <w:pageBreakBefore w:val="0"/>
        <w:widowControl w:val="0"/>
        <w:kinsoku/>
        <w:wordWrap/>
        <w:overflowPunct/>
        <w:topLinePunct w:val="0"/>
        <w:autoSpaceDE/>
        <w:autoSpaceDN/>
        <w:bidi w:val="0"/>
        <w:adjustRightInd/>
        <w:snapToGrid/>
        <w:spacing w:after="140" w:line="240" w:lineRule="auto"/>
        <w:textAlignment w:val="auto"/>
        <w:rPr>
          <w:rFonts w:hint="eastAsia" w:ascii="仿宋" w:hAnsi="仿宋" w:eastAsia="仿宋" w:cs="仿宋"/>
          <w:sz w:val="28"/>
          <w:szCs w:val="28"/>
        </w:rPr>
      </w:pPr>
      <w:r>
        <w:rPr>
          <w:rFonts w:hint="eastAsia" w:ascii="仿宋" w:hAnsi="仿宋" w:eastAsia="仿宋" w:cs="仿宋"/>
          <w:sz w:val="28"/>
          <w:szCs w:val="28"/>
        </w:rPr>
        <w:t>法定代表人授权委托书</w:t>
      </w:r>
    </w:p>
    <w:p>
      <w:pPr>
        <w:keepNext w:val="0"/>
        <w:keepLines w:val="0"/>
        <w:pageBreakBefore w:val="0"/>
        <w:widowControl w:val="0"/>
        <w:kinsoku/>
        <w:wordWrap/>
        <w:overflowPunct/>
        <w:topLinePunct w:val="0"/>
        <w:autoSpaceDE/>
        <w:autoSpaceDN/>
        <w:bidi w:val="0"/>
        <w:adjustRightInd/>
        <w:snapToGrid/>
        <w:spacing w:after="140"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致</w:t>
      </w:r>
      <w:r>
        <w:rPr>
          <w:rFonts w:hint="eastAsia" w:ascii="仿宋" w:hAnsi="仿宋" w:eastAsia="仿宋" w:cs="仿宋"/>
          <w:sz w:val="28"/>
          <w:szCs w:val="28"/>
          <w:lang w:val="en-US" w:eastAsia="zh-CN"/>
        </w:rPr>
        <w:t>黔东南州民族医药研究院附属苗医医院</w:t>
      </w:r>
      <w:r>
        <w:rPr>
          <w:rFonts w:hint="eastAsia" w:ascii="仿宋" w:hAnsi="仿宋" w:eastAsia="仿宋" w:cs="仿宋"/>
          <w:sz w:val="28"/>
          <w:szCs w:val="28"/>
        </w:rPr>
        <w:t>：</w:t>
      </w:r>
    </w:p>
    <w:p>
      <w:pPr>
        <w:keepNext w:val="0"/>
        <w:keepLines w:val="0"/>
        <w:pageBreakBefore w:val="0"/>
        <w:widowControl w:val="0"/>
        <w:kinsoku/>
        <w:wordWrap/>
        <w:overflowPunct/>
        <w:topLinePunct w:val="0"/>
        <w:autoSpaceDE/>
        <w:autoSpaceDN/>
        <w:bidi w:val="0"/>
        <w:adjustRightInd/>
        <w:snapToGrid/>
        <w:spacing w:after="140"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兹委派我单位</w:t>
      </w:r>
      <w:r>
        <w:rPr>
          <w:rFonts w:hint="eastAsia" w:ascii="仿宋" w:hAnsi="仿宋" w:eastAsia="仿宋" w:cs="仿宋"/>
          <w:color w:val="000000"/>
          <w:sz w:val="28"/>
          <w:szCs w:val="28"/>
          <w:u w:val="single"/>
        </w:rPr>
        <w:t xml:space="preserve">         </w:t>
      </w:r>
      <w:r>
        <w:rPr>
          <w:rFonts w:hint="eastAsia" w:ascii="仿宋" w:hAnsi="仿宋" w:eastAsia="仿宋" w:cs="仿宋"/>
          <w:sz w:val="28"/>
          <w:szCs w:val="28"/>
        </w:rPr>
        <w:t>先生/女士，身份证号：</w:t>
      </w:r>
      <w:r>
        <w:rPr>
          <w:rFonts w:hint="eastAsia" w:ascii="仿宋" w:hAnsi="仿宋" w:eastAsia="仿宋" w:cs="仿宋"/>
          <w:sz w:val="28"/>
          <w:szCs w:val="28"/>
          <w:u w:val="single"/>
        </w:rPr>
        <w:t xml:space="preserve">                      </w:t>
      </w:r>
      <w:r>
        <w:rPr>
          <w:rFonts w:hint="eastAsia" w:ascii="仿宋" w:hAnsi="仿宋" w:eastAsia="仿宋" w:cs="仿宋"/>
          <w:sz w:val="28"/>
          <w:szCs w:val="28"/>
        </w:rPr>
        <w:t>，联系方式：固定电话</w:t>
      </w:r>
      <w:r>
        <w:rPr>
          <w:rFonts w:hint="eastAsia" w:ascii="仿宋" w:hAnsi="仿宋" w:eastAsia="仿宋" w:cs="仿宋"/>
          <w:color w:val="000000"/>
          <w:sz w:val="28"/>
          <w:szCs w:val="28"/>
          <w:u w:val="single"/>
        </w:rPr>
        <w:t xml:space="preserve">                </w:t>
      </w:r>
      <w:r>
        <w:rPr>
          <w:rFonts w:hint="eastAsia" w:ascii="仿宋" w:hAnsi="仿宋" w:eastAsia="仿宋" w:cs="仿宋"/>
          <w:color w:val="000000"/>
          <w:sz w:val="28"/>
          <w:szCs w:val="28"/>
        </w:rPr>
        <w:t>，手机号</w:t>
      </w:r>
      <w:r>
        <w:rPr>
          <w:rFonts w:hint="eastAsia" w:ascii="仿宋" w:hAnsi="仿宋" w:eastAsia="仿宋" w:cs="仿宋"/>
          <w:color w:val="000000"/>
          <w:sz w:val="28"/>
          <w:szCs w:val="28"/>
          <w:u w:val="single"/>
        </w:rPr>
        <w:t xml:space="preserve">               </w:t>
      </w:r>
      <w:r>
        <w:rPr>
          <w:rFonts w:hint="eastAsia" w:ascii="仿宋" w:hAnsi="仿宋" w:eastAsia="仿宋" w:cs="仿宋"/>
          <w:sz w:val="28"/>
          <w:szCs w:val="28"/>
        </w:rPr>
        <w:t>，代表我公司参加贵院此次医疗耗材招标，全权处理招标过程中的一切事项。本次委托有效期为签发之日起至合同履行完毕之日止。</w:t>
      </w:r>
    </w:p>
    <w:p>
      <w:pPr>
        <w:keepNext w:val="0"/>
        <w:keepLines w:val="0"/>
        <w:pageBreakBefore w:val="0"/>
        <w:widowControl w:val="0"/>
        <w:kinsoku/>
        <w:wordWrap/>
        <w:overflowPunct/>
        <w:topLinePunct w:val="0"/>
        <w:autoSpaceDE/>
        <w:autoSpaceDN/>
        <w:bidi w:val="0"/>
        <w:adjustRightInd/>
        <w:snapToGrid/>
        <w:spacing w:after="140" w:line="240" w:lineRule="auto"/>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本委托书共份页，必须由本公司法定代表签字盖章，并加盖本公司公章方为有效。复印无效。</w:t>
      </w:r>
    </w:p>
    <w:p>
      <w:pPr>
        <w:keepNext w:val="0"/>
        <w:keepLines w:val="0"/>
        <w:pageBreakBefore w:val="0"/>
        <w:widowControl w:val="0"/>
        <w:kinsoku/>
        <w:wordWrap/>
        <w:overflowPunct/>
        <w:topLinePunct w:val="0"/>
        <w:autoSpaceDE/>
        <w:autoSpaceDN/>
        <w:bidi w:val="0"/>
        <w:adjustRightInd/>
        <w:snapToGrid/>
        <w:spacing w:after="140" w:line="240" w:lineRule="auto"/>
        <w:ind w:firstLine="560" w:firstLineChars="200"/>
        <w:textAlignment w:val="auto"/>
        <w:rPr>
          <w:rFonts w:hint="eastAsia" w:ascii="仿宋" w:hAnsi="仿宋" w:eastAsia="仿宋" w:cs="仿宋"/>
          <w:sz w:val="28"/>
          <w:szCs w:val="28"/>
          <w:u w:val="single"/>
        </w:rPr>
      </w:pPr>
      <w:r>
        <w:rPr>
          <w:rFonts w:hint="eastAsia" w:ascii="仿宋" w:hAnsi="仿宋" w:eastAsia="仿宋" w:cs="仿宋"/>
          <w:sz w:val="28"/>
          <w:szCs w:val="28"/>
        </w:rPr>
        <w:t>投标单位名称（盖章）：</w:t>
      </w:r>
      <w:r>
        <w:rPr>
          <w:rFonts w:hint="eastAsia" w:ascii="仿宋" w:hAnsi="仿宋" w:eastAsia="仿宋" w:cs="仿宋"/>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after="140" w:line="240" w:lineRule="auto"/>
        <w:ind w:firstLine="560" w:firstLineChars="200"/>
        <w:textAlignment w:val="auto"/>
        <w:rPr>
          <w:rFonts w:hint="eastAsia" w:ascii="仿宋" w:hAnsi="仿宋" w:eastAsia="仿宋" w:cs="仿宋"/>
          <w:sz w:val="28"/>
          <w:szCs w:val="28"/>
          <w:u w:val="single"/>
        </w:rPr>
      </w:pPr>
      <w:r>
        <w:rPr>
          <w:rFonts w:hint="eastAsia" w:ascii="仿宋" w:hAnsi="仿宋" w:eastAsia="仿宋" w:cs="仿宋"/>
          <w:sz w:val="28"/>
          <w:szCs w:val="28"/>
        </w:rPr>
        <w:t xml:space="preserve">法定代表人（签字）： </w:t>
      </w:r>
      <w:r>
        <w:rPr>
          <w:rFonts w:hint="eastAsia" w:ascii="仿宋" w:hAnsi="仿宋" w:eastAsia="仿宋" w:cs="仿宋"/>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after="140" w:line="240" w:lineRule="auto"/>
        <w:ind w:firstLine="560" w:firstLineChars="200"/>
        <w:textAlignment w:val="auto"/>
        <w:rPr>
          <w:rFonts w:hint="eastAsia" w:ascii="仿宋" w:hAnsi="仿宋" w:eastAsia="仿宋" w:cs="仿宋"/>
          <w:sz w:val="28"/>
          <w:szCs w:val="28"/>
          <w:u w:val="single"/>
        </w:rPr>
      </w:pPr>
      <w:r>
        <w:rPr>
          <w:rFonts w:hint="eastAsia" w:ascii="仿宋" w:hAnsi="仿宋" w:eastAsia="仿宋" w:cs="仿宋"/>
          <w:sz w:val="28"/>
          <w:szCs w:val="28"/>
        </w:rPr>
        <w:t>受委托人（签字）：</w:t>
      </w:r>
      <w:r>
        <w:rPr>
          <w:rFonts w:hint="eastAsia" w:ascii="仿宋" w:hAnsi="仿宋" w:eastAsia="仿宋" w:cs="仿宋"/>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after="140" w:line="240" w:lineRule="auto"/>
        <w:ind w:firstLine="560" w:firstLineChars="200"/>
        <w:textAlignment w:val="auto"/>
        <w:rPr>
          <w:rFonts w:hint="eastAsia" w:ascii="仿宋" w:hAnsi="仿宋" w:eastAsia="仿宋" w:cs="仿宋"/>
          <w:b/>
          <w:sz w:val="28"/>
          <w:szCs w:val="28"/>
        </w:rPr>
      </w:pPr>
      <w:r>
        <w:rPr>
          <w:rFonts w:hint="eastAsia" w:ascii="仿宋" w:hAnsi="仿宋" w:eastAsia="仿宋" w:cs="仿宋"/>
          <w:sz w:val="28"/>
          <w:szCs w:val="28"/>
        </w:rPr>
        <w:t>签发日期：</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年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月 </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pPr>
        <w:keepNext w:val="0"/>
        <w:keepLines w:val="0"/>
        <w:pageBreakBefore w:val="0"/>
        <w:widowControl w:val="0"/>
        <w:kinsoku/>
        <w:wordWrap/>
        <w:overflowPunct/>
        <w:topLinePunct w:val="0"/>
        <w:autoSpaceDE/>
        <w:autoSpaceDN/>
        <w:bidi w:val="0"/>
        <w:adjustRightInd/>
        <w:snapToGrid/>
        <w:spacing w:after="140" w:line="240" w:lineRule="auto"/>
        <w:ind w:firstLine="560" w:firstLineChars="200"/>
        <w:textAlignment w:val="auto"/>
        <w:outlineLvl w:val="9"/>
        <w:rPr>
          <w:rFonts w:hint="eastAsia" w:ascii="仿宋" w:hAnsi="仿宋" w:eastAsia="仿宋" w:cs="仿宋"/>
          <w:color w:val="000000"/>
          <w:sz w:val="28"/>
          <w:szCs w:val="28"/>
        </w:rPr>
      </w:pPr>
    </w:p>
    <w:p>
      <w:pPr>
        <w:keepNext w:val="0"/>
        <w:keepLines w:val="0"/>
        <w:pageBreakBefore w:val="0"/>
        <w:widowControl w:val="0"/>
        <w:kinsoku/>
        <w:wordWrap/>
        <w:overflowPunct/>
        <w:topLinePunct w:val="0"/>
        <w:autoSpaceDE/>
        <w:autoSpaceDN/>
        <w:bidi w:val="0"/>
        <w:adjustRightInd/>
        <w:snapToGrid/>
        <w:spacing w:after="140" w:line="240" w:lineRule="auto"/>
        <w:ind w:firstLine="560" w:firstLineChars="200"/>
        <w:textAlignment w:val="auto"/>
        <w:outlineLvl w:val="9"/>
        <w:rPr>
          <w:rFonts w:hint="eastAsia" w:ascii="仿宋" w:hAnsi="仿宋" w:eastAsia="仿宋" w:cs="仿宋"/>
          <w:color w:val="000000"/>
          <w:sz w:val="28"/>
          <w:szCs w:val="28"/>
        </w:rPr>
      </w:pPr>
    </w:p>
    <w:p>
      <w:pPr>
        <w:keepNext w:val="0"/>
        <w:keepLines w:val="0"/>
        <w:pageBreakBefore w:val="0"/>
        <w:widowControl w:val="0"/>
        <w:kinsoku/>
        <w:wordWrap/>
        <w:overflowPunct/>
        <w:topLinePunct w:val="0"/>
        <w:autoSpaceDE/>
        <w:autoSpaceDN/>
        <w:bidi w:val="0"/>
        <w:adjustRightInd/>
        <w:snapToGrid/>
        <w:spacing w:after="140" w:line="240" w:lineRule="auto"/>
        <w:ind w:firstLine="560" w:firstLineChars="200"/>
        <w:textAlignment w:val="auto"/>
        <w:outlineLvl w:val="9"/>
        <w:rPr>
          <w:rFonts w:hint="eastAsia" w:ascii="仿宋" w:hAnsi="仿宋" w:eastAsia="仿宋" w:cs="仿宋"/>
          <w:color w:val="000000"/>
          <w:sz w:val="28"/>
          <w:szCs w:val="28"/>
        </w:rPr>
      </w:pPr>
    </w:p>
    <w:p>
      <w:pPr>
        <w:keepNext w:val="0"/>
        <w:keepLines w:val="0"/>
        <w:pageBreakBefore w:val="0"/>
        <w:widowControl w:val="0"/>
        <w:kinsoku/>
        <w:wordWrap/>
        <w:overflowPunct/>
        <w:topLinePunct w:val="0"/>
        <w:autoSpaceDE/>
        <w:autoSpaceDN/>
        <w:bidi w:val="0"/>
        <w:adjustRightInd/>
        <w:snapToGrid/>
        <w:spacing w:after="140" w:line="240" w:lineRule="auto"/>
        <w:ind w:firstLine="560" w:firstLineChars="200"/>
        <w:textAlignment w:val="auto"/>
        <w:outlineLvl w:val="9"/>
        <w:rPr>
          <w:rFonts w:hint="eastAsia" w:ascii="仿宋" w:hAnsi="仿宋" w:eastAsia="仿宋" w:cs="仿宋"/>
          <w:color w:val="000000"/>
          <w:sz w:val="28"/>
          <w:szCs w:val="28"/>
        </w:rPr>
      </w:pPr>
    </w:p>
    <w:p>
      <w:pPr>
        <w:keepNext w:val="0"/>
        <w:keepLines w:val="0"/>
        <w:pageBreakBefore w:val="0"/>
        <w:widowControl w:val="0"/>
        <w:kinsoku/>
        <w:wordWrap/>
        <w:overflowPunct/>
        <w:topLinePunct w:val="0"/>
        <w:autoSpaceDE/>
        <w:autoSpaceDN/>
        <w:bidi w:val="0"/>
        <w:adjustRightInd/>
        <w:snapToGrid/>
        <w:spacing w:after="140" w:line="240" w:lineRule="auto"/>
        <w:ind w:firstLine="560" w:firstLineChars="200"/>
        <w:textAlignment w:val="auto"/>
        <w:outlineLvl w:val="9"/>
        <w:rPr>
          <w:rFonts w:hint="eastAsia" w:ascii="仿宋" w:hAnsi="仿宋" w:eastAsia="仿宋" w:cs="仿宋"/>
          <w:color w:val="000000"/>
          <w:sz w:val="28"/>
          <w:szCs w:val="28"/>
        </w:rPr>
      </w:pPr>
    </w:p>
    <w:p>
      <w:pPr>
        <w:keepNext w:val="0"/>
        <w:keepLines w:val="0"/>
        <w:pageBreakBefore w:val="0"/>
        <w:widowControl w:val="0"/>
        <w:kinsoku/>
        <w:wordWrap/>
        <w:overflowPunct/>
        <w:topLinePunct w:val="0"/>
        <w:autoSpaceDE/>
        <w:autoSpaceDN/>
        <w:bidi w:val="0"/>
        <w:adjustRightInd/>
        <w:snapToGrid/>
        <w:spacing w:after="140" w:line="240" w:lineRule="auto"/>
        <w:ind w:firstLine="562" w:firstLineChars="200"/>
        <w:textAlignment w:val="auto"/>
        <w:outlineLvl w:val="9"/>
        <w:rPr>
          <w:rFonts w:hint="eastAsia" w:ascii="仿宋" w:hAnsi="仿宋" w:eastAsia="仿宋" w:cs="仿宋"/>
          <w:b/>
          <w:bCs/>
          <w:sz w:val="28"/>
          <w:szCs w:val="28"/>
        </w:rPr>
      </w:pPr>
      <w:r>
        <w:rPr>
          <w:rFonts w:hint="eastAsia" w:ascii="仿宋" w:hAnsi="仿宋" w:eastAsia="仿宋" w:cs="仿宋"/>
          <w:b/>
          <w:bCs/>
          <w:color w:val="000000"/>
          <w:sz w:val="28"/>
          <w:szCs w:val="28"/>
        </w:rPr>
        <w:t>附二：</w:t>
      </w:r>
    </w:p>
    <w:p>
      <w:pPr>
        <w:keepNext w:val="0"/>
        <w:keepLines w:val="0"/>
        <w:pageBreakBefore w:val="0"/>
        <w:widowControl w:val="0"/>
        <w:kinsoku/>
        <w:wordWrap/>
        <w:overflowPunct/>
        <w:topLinePunct w:val="0"/>
        <w:autoSpaceDE/>
        <w:autoSpaceDN/>
        <w:bidi w:val="0"/>
        <w:adjustRightInd/>
        <w:snapToGrid/>
        <w:spacing w:after="140" w:line="240" w:lineRule="auto"/>
        <w:ind w:firstLine="562" w:firstLineChars="200"/>
        <w:textAlignment w:val="auto"/>
        <w:outlineLvl w:val="9"/>
        <w:rPr>
          <w:rFonts w:hint="eastAsia" w:ascii="仿宋" w:hAnsi="仿宋" w:eastAsia="仿宋" w:cs="仿宋"/>
          <w:b/>
          <w:sz w:val="28"/>
          <w:szCs w:val="28"/>
        </w:rPr>
      </w:pPr>
      <w:r>
        <w:rPr>
          <w:rFonts w:hint="eastAsia" w:ascii="仿宋" w:hAnsi="仿宋" w:eastAsia="仿宋" w:cs="仿宋"/>
          <w:b/>
          <w:sz w:val="28"/>
          <w:szCs w:val="28"/>
        </w:rPr>
        <w:t>产品质量与服务承诺书</w:t>
      </w:r>
    </w:p>
    <w:p>
      <w:pPr>
        <w:keepNext w:val="0"/>
        <w:keepLines w:val="0"/>
        <w:pageBreakBefore w:val="0"/>
        <w:widowControl w:val="0"/>
        <w:kinsoku/>
        <w:wordWrap/>
        <w:overflowPunct/>
        <w:topLinePunct w:val="0"/>
        <w:autoSpaceDE/>
        <w:autoSpaceDN/>
        <w:bidi w:val="0"/>
        <w:adjustRightInd/>
        <w:snapToGrid/>
        <w:spacing w:after="140" w:line="240" w:lineRule="auto"/>
        <w:ind w:firstLine="560" w:firstLineChars="200"/>
        <w:textAlignment w:val="auto"/>
        <w:outlineLvl w:val="9"/>
        <w:rPr>
          <w:rFonts w:hint="eastAsia" w:ascii="仿宋" w:hAnsi="仿宋" w:eastAsia="仿宋" w:cs="仿宋"/>
          <w:b/>
          <w:sz w:val="28"/>
          <w:szCs w:val="28"/>
        </w:rPr>
      </w:pPr>
      <w:r>
        <w:rPr>
          <w:rFonts w:hint="eastAsia" w:ascii="仿宋" w:hAnsi="仿宋" w:eastAsia="仿宋" w:cs="仿宋"/>
          <w:color w:val="000000"/>
          <w:sz w:val="28"/>
          <w:szCs w:val="28"/>
          <w:u w:val="single"/>
          <w:lang w:val="en-US" w:eastAsia="zh-CN"/>
        </w:rPr>
        <w:t>黔东南州民族医药研究院附属苗医医院</w:t>
      </w:r>
      <w:r>
        <w:rPr>
          <w:rFonts w:hint="eastAsia" w:ascii="仿宋" w:hAnsi="仿宋" w:eastAsia="仿宋" w:cs="仿宋"/>
          <w:b/>
          <w:sz w:val="28"/>
          <w:szCs w:val="28"/>
        </w:rPr>
        <w:t>：</w:t>
      </w:r>
    </w:p>
    <w:p>
      <w:pPr>
        <w:keepNext w:val="0"/>
        <w:keepLines w:val="0"/>
        <w:pageBreakBefore w:val="0"/>
        <w:widowControl w:val="0"/>
        <w:kinsoku/>
        <w:wordWrap/>
        <w:overflowPunct/>
        <w:topLinePunct w:val="0"/>
        <w:autoSpaceDE/>
        <w:autoSpaceDN/>
        <w:bidi w:val="0"/>
        <w:adjustRightInd/>
        <w:snapToGrid/>
        <w:spacing w:after="140" w:line="240" w:lineRule="auto"/>
        <w:ind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公司本着规范生产，合法经营的原则，特对贵院承诺如下：</w:t>
      </w:r>
    </w:p>
    <w:p>
      <w:pPr>
        <w:keepNext w:val="0"/>
        <w:keepLines w:val="0"/>
        <w:pageBreakBefore w:val="0"/>
        <w:widowControl w:val="0"/>
        <w:numPr>
          <w:ilvl w:val="0"/>
          <w:numId w:val="3"/>
        </w:numPr>
        <w:kinsoku/>
        <w:wordWrap/>
        <w:overflowPunct/>
        <w:topLinePunct w:val="0"/>
        <w:autoSpaceDE/>
        <w:autoSpaceDN/>
        <w:bidi w:val="0"/>
        <w:adjustRightInd/>
        <w:snapToGrid/>
        <w:spacing w:after="140" w:line="240" w:lineRule="auto"/>
        <w:ind w:left="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我公司销售的医疗器械产品质量符合国家标准，公司各种证照齐全。</w:t>
      </w:r>
    </w:p>
    <w:p>
      <w:pPr>
        <w:keepNext w:val="0"/>
        <w:keepLines w:val="0"/>
        <w:pageBreakBefore w:val="0"/>
        <w:widowControl w:val="0"/>
        <w:numPr>
          <w:ilvl w:val="0"/>
          <w:numId w:val="3"/>
        </w:numPr>
        <w:kinsoku/>
        <w:wordWrap/>
        <w:overflowPunct/>
        <w:topLinePunct w:val="0"/>
        <w:autoSpaceDE/>
        <w:autoSpaceDN/>
        <w:bidi w:val="0"/>
        <w:adjustRightInd/>
        <w:snapToGrid/>
        <w:spacing w:after="140" w:line="240" w:lineRule="auto"/>
        <w:ind w:left="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我公司提供完善的销售供应和售后服务保障体系，接需方电话通知后三个工作日内到货（特殊情况另议），并负责货物搬运入库。</w:t>
      </w:r>
    </w:p>
    <w:p>
      <w:pPr>
        <w:keepNext w:val="0"/>
        <w:keepLines w:val="0"/>
        <w:pageBreakBefore w:val="0"/>
        <w:widowControl w:val="0"/>
        <w:numPr>
          <w:ilvl w:val="0"/>
          <w:numId w:val="3"/>
        </w:numPr>
        <w:kinsoku/>
        <w:wordWrap/>
        <w:overflowPunct/>
        <w:topLinePunct w:val="0"/>
        <w:autoSpaceDE/>
        <w:autoSpaceDN/>
        <w:bidi w:val="0"/>
        <w:adjustRightInd/>
        <w:snapToGrid/>
        <w:spacing w:after="140" w:line="240" w:lineRule="auto"/>
        <w:ind w:left="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若产品不符合医院需求、外包装破损或存在质量问题我公司无条件更换或退货。不以任何理由擅自停止产品的供应，否则贵方有权终止与本公司所以业务并追究由此造成的损失。</w:t>
      </w:r>
    </w:p>
    <w:p>
      <w:pPr>
        <w:keepNext w:val="0"/>
        <w:keepLines w:val="0"/>
        <w:pageBreakBefore w:val="0"/>
        <w:widowControl w:val="0"/>
        <w:numPr>
          <w:ilvl w:val="0"/>
          <w:numId w:val="3"/>
        </w:numPr>
        <w:kinsoku/>
        <w:wordWrap/>
        <w:overflowPunct/>
        <w:topLinePunct w:val="0"/>
        <w:autoSpaceDE/>
        <w:autoSpaceDN/>
        <w:bidi w:val="0"/>
        <w:adjustRightInd/>
        <w:snapToGrid/>
        <w:spacing w:after="140" w:line="240" w:lineRule="auto"/>
        <w:ind w:left="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本公司销售的产品因质量问题或售后服务不当引起的医疗事故、医疗纠纷，本公司承担事故处理及责任赔偿等相应的责任。</w:t>
      </w:r>
    </w:p>
    <w:p>
      <w:pPr>
        <w:keepNext w:val="0"/>
        <w:keepLines w:val="0"/>
        <w:pageBreakBefore w:val="0"/>
        <w:widowControl w:val="0"/>
        <w:numPr>
          <w:ilvl w:val="0"/>
          <w:numId w:val="3"/>
        </w:numPr>
        <w:kinsoku/>
        <w:wordWrap/>
        <w:overflowPunct/>
        <w:topLinePunct w:val="0"/>
        <w:autoSpaceDE/>
        <w:autoSpaceDN/>
        <w:bidi w:val="0"/>
        <w:adjustRightInd/>
        <w:snapToGrid/>
        <w:spacing w:after="140" w:line="240" w:lineRule="auto"/>
        <w:ind w:left="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公司承诺此次招标报价不高于公司在</w:t>
      </w:r>
      <w:r>
        <w:rPr>
          <w:rFonts w:hint="eastAsia" w:ascii="仿宋" w:hAnsi="仿宋" w:eastAsia="仿宋" w:cs="仿宋"/>
          <w:sz w:val="28"/>
          <w:szCs w:val="28"/>
          <w:lang w:val="en-US" w:eastAsia="zh-CN"/>
        </w:rPr>
        <w:t>黔东南州</w:t>
      </w:r>
      <w:r>
        <w:rPr>
          <w:rFonts w:hint="eastAsia" w:ascii="仿宋" w:hAnsi="仿宋" w:eastAsia="仿宋" w:cs="仿宋"/>
          <w:sz w:val="28"/>
          <w:szCs w:val="28"/>
        </w:rPr>
        <w:t>其他医院的供货价。</w:t>
      </w:r>
    </w:p>
    <w:p>
      <w:pPr>
        <w:keepNext w:val="0"/>
        <w:keepLines w:val="0"/>
        <w:pageBreakBefore w:val="0"/>
        <w:widowControl w:val="0"/>
        <w:numPr>
          <w:ilvl w:val="0"/>
          <w:numId w:val="3"/>
        </w:numPr>
        <w:kinsoku/>
        <w:wordWrap/>
        <w:overflowPunct/>
        <w:topLinePunct w:val="0"/>
        <w:autoSpaceDE/>
        <w:autoSpaceDN/>
        <w:bidi w:val="0"/>
        <w:adjustRightInd/>
        <w:snapToGrid/>
        <w:spacing w:after="140" w:line="240" w:lineRule="auto"/>
        <w:ind w:left="0" w:firstLine="560" w:firstLineChars="200"/>
        <w:textAlignment w:val="auto"/>
        <w:outlineLvl w:val="9"/>
        <w:rPr>
          <w:rFonts w:hint="eastAsia" w:ascii="仿宋" w:hAnsi="仿宋" w:eastAsia="仿宋" w:cs="仿宋"/>
          <w:sz w:val="28"/>
          <w:szCs w:val="28"/>
        </w:rPr>
      </w:pPr>
      <w:r>
        <w:rPr>
          <w:rFonts w:hint="eastAsia" w:ascii="仿宋" w:hAnsi="仿宋" w:eastAsia="仿宋" w:cs="仿宋"/>
          <w:sz w:val="28"/>
          <w:szCs w:val="28"/>
        </w:rPr>
        <w:t>协助医院廉政、廉洁行医建设，依法文明经商。不采用不正当或非法的经营手段。如有不正当或非法经营活动，本公司愿承担一切相应的责任。</w:t>
      </w:r>
    </w:p>
    <w:p>
      <w:pPr>
        <w:keepNext w:val="0"/>
        <w:keepLines w:val="0"/>
        <w:pageBreakBefore w:val="0"/>
        <w:widowControl w:val="0"/>
        <w:kinsoku/>
        <w:wordWrap/>
        <w:overflowPunct/>
        <w:topLinePunct w:val="0"/>
        <w:autoSpaceDE/>
        <w:autoSpaceDN/>
        <w:bidi w:val="0"/>
        <w:adjustRightInd/>
        <w:snapToGrid/>
        <w:spacing w:after="140" w:line="240" w:lineRule="auto"/>
        <w:ind w:firstLine="560" w:firstLineChars="200"/>
        <w:textAlignment w:val="auto"/>
        <w:outlineLvl w:val="9"/>
        <w:rPr>
          <w:rFonts w:hint="eastAsia" w:ascii="仿宋" w:hAnsi="仿宋" w:eastAsia="仿宋" w:cs="仿宋"/>
          <w:sz w:val="28"/>
          <w:szCs w:val="28"/>
          <w:u w:val="single"/>
        </w:rPr>
      </w:pPr>
      <w:r>
        <w:rPr>
          <w:rFonts w:hint="eastAsia" w:ascii="仿宋" w:hAnsi="仿宋" w:eastAsia="仿宋" w:cs="仿宋"/>
          <w:sz w:val="28"/>
          <w:szCs w:val="28"/>
        </w:rPr>
        <w:t>投标单位名称（盖章）：</w:t>
      </w:r>
      <w:r>
        <w:rPr>
          <w:rFonts w:hint="eastAsia" w:ascii="仿宋" w:hAnsi="仿宋" w:eastAsia="仿宋" w:cs="仿宋"/>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after="140" w:line="240" w:lineRule="auto"/>
        <w:ind w:firstLine="560" w:firstLineChars="200"/>
        <w:textAlignment w:val="auto"/>
        <w:outlineLvl w:val="9"/>
        <w:rPr>
          <w:rFonts w:hint="eastAsia" w:ascii="仿宋" w:hAnsi="仿宋" w:eastAsia="仿宋" w:cs="仿宋"/>
          <w:sz w:val="28"/>
          <w:szCs w:val="28"/>
          <w:u w:val="single"/>
        </w:rPr>
      </w:pPr>
      <w:r>
        <w:rPr>
          <w:rFonts w:hint="eastAsia" w:ascii="仿宋" w:hAnsi="仿宋" w:eastAsia="仿宋" w:cs="仿宋"/>
          <w:sz w:val="28"/>
          <w:szCs w:val="28"/>
        </w:rPr>
        <w:t xml:space="preserve">法定代表人（签字）： </w:t>
      </w:r>
      <w:r>
        <w:rPr>
          <w:rFonts w:hint="eastAsia" w:ascii="仿宋" w:hAnsi="仿宋" w:eastAsia="仿宋" w:cs="仿宋"/>
          <w:sz w:val="28"/>
          <w:szCs w:val="28"/>
          <w:u w:val="single"/>
        </w:rPr>
        <w:t xml:space="preserve">                                    </w:t>
      </w:r>
    </w:p>
    <w:p>
      <w:pPr>
        <w:keepNext w:val="0"/>
        <w:keepLines w:val="0"/>
        <w:pageBreakBefore w:val="0"/>
        <w:widowControl w:val="0"/>
        <w:kinsoku/>
        <w:wordWrap/>
        <w:overflowPunct/>
        <w:topLinePunct w:val="0"/>
        <w:autoSpaceDE/>
        <w:autoSpaceDN/>
        <w:bidi w:val="0"/>
        <w:adjustRightInd/>
        <w:snapToGrid/>
        <w:spacing w:after="140" w:line="240" w:lineRule="auto"/>
        <w:ind w:firstLine="560" w:firstLineChars="200"/>
        <w:textAlignment w:val="auto"/>
        <w:outlineLvl w:val="9"/>
        <w:rPr>
          <w:rFonts w:hint="eastAsia" w:ascii="仿宋" w:hAnsi="仿宋" w:eastAsia="仿宋" w:cs="仿宋"/>
          <w:b/>
          <w:sz w:val="28"/>
          <w:szCs w:val="28"/>
        </w:rPr>
      </w:pPr>
      <w:r>
        <w:rPr>
          <w:rFonts w:hint="eastAsia" w:ascii="仿宋" w:hAnsi="仿宋" w:eastAsia="仿宋" w:cs="仿宋"/>
          <w:sz w:val="28"/>
          <w:szCs w:val="28"/>
        </w:rPr>
        <w:t>签发日期：</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年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月 </w:t>
      </w:r>
      <w:r>
        <w:rPr>
          <w:rFonts w:hint="eastAsia" w:ascii="仿宋" w:hAnsi="仿宋" w:eastAsia="仿宋" w:cs="仿宋"/>
          <w:sz w:val="28"/>
          <w:szCs w:val="28"/>
          <w:u w:val="single"/>
        </w:rPr>
        <w:t xml:space="preserve">            </w:t>
      </w:r>
      <w:r>
        <w:rPr>
          <w:rFonts w:hint="eastAsia" w:ascii="仿宋" w:hAnsi="仿宋" w:eastAsia="仿宋" w:cs="仿宋"/>
          <w:sz w:val="28"/>
          <w:szCs w:val="28"/>
        </w:rPr>
        <w:t>日</w:t>
      </w:r>
    </w:p>
    <w:p>
      <w:pPr>
        <w:keepNext w:val="0"/>
        <w:keepLines w:val="0"/>
        <w:pageBreakBefore w:val="0"/>
        <w:widowControl w:val="0"/>
        <w:kinsoku/>
        <w:wordWrap/>
        <w:overflowPunct/>
        <w:topLinePunct w:val="0"/>
        <w:autoSpaceDE/>
        <w:autoSpaceDN/>
        <w:bidi w:val="0"/>
        <w:adjustRightInd/>
        <w:snapToGrid/>
        <w:spacing w:after="140" w:line="240" w:lineRule="auto"/>
        <w:ind w:firstLine="560" w:firstLineChars="200"/>
        <w:textAlignment w:val="auto"/>
        <w:outlineLvl w:val="9"/>
        <w:rPr>
          <w:rFonts w:hint="eastAsia" w:ascii="仿宋" w:hAnsi="仿宋" w:eastAsia="仿宋" w:cs="仿宋"/>
          <w:color w:val="000000"/>
          <w:sz w:val="28"/>
          <w:szCs w:val="28"/>
        </w:rPr>
      </w:pPr>
    </w:p>
    <w:p>
      <w:pPr>
        <w:keepNext w:val="0"/>
        <w:keepLines w:val="0"/>
        <w:pageBreakBefore w:val="0"/>
        <w:widowControl w:val="0"/>
        <w:kinsoku/>
        <w:wordWrap/>
        <w:overflowPunct/>
        <w:topLinePunct w:val="0"/>
        <w:autoSpaceDE/>
        <w:autoSpaceDN/>
        <w:bidi w:val="0"/>
        <w:adjustRightInd/>
        <w:snapToGrid/>
        <w:spacing w:after="140" w:line="240" w:lineRule="auto"/>
        <w:ind w:firstLine="560" w:firstLineChars="200"/>
        <w:textAlignment w:val="auto"/>
        <w:outlineLvl w:val="9"/>
        <w:rPr>
          <w:rFonts w:hint="eastAsia" w:ascii="仿宋" w:hAnsi="仿宋" w:eastAsia="仿宋" w:cs="仿宋"/>
          <w:color w:val="000000"/>
          <w:sz w:val="28"/>
          <w:szCs w:val="28"/>
        </w:rPr>
      </w:pPr>
    </w:p>
    <w:p>
      <w:pPr>
        <w:pStyle w:val="3"/>
        <w:keepNext w:val="0"/>
        <w:keepLines w:val="0"/>
        <w:pageBreakBefore w:val="0"/>
        <w:widowControl w:val="0"/>
        <w:kinsoku/>
        <w:wordWrap/>
        <w:overflowPunct/>
        <w:topLinePunct w:val="0"/>
        <w:bidi w:val="0"/>
        <w:snapToGrid/>
        <w:spacing w:after="140" w:line="240" w:lineRule="auto"/>
        <w:jc w:val="both"/>
        <w:textAlignment w:val="auto"/>
        <w:rPr>
          <w:rFonts w:hint="eastAsia" w:ascii="仿宋" w:hAnsi="仿宋" w:eastAsia="仿宋" w:cs="仿宋"/>
          <w:kern w:val="2"/>
          <w:sz w:val="28"/>
          <w:szCs w:val="28"/>
          <w:lang w:val="zh-CN"/>
        </w:rPr>
      </w:pPr>
    </w:p>
    <w:p>
      <w:pPr>
        <w:pStyle w:val="3"/>
        <w:keepNext w:val="0"/>
        <w:keepLines w:val="0"/>
        <w:pageBreakBefore w:val="0"/>
        <w:widowControl w:val="0"/>
        <w:kinsoku/>
        <w:wordWrap/>
        <w:overflowPunct/>
        <w:topLinePunct w:val="0"/>
        <w:bidi w:val="0"/>
        <w:snapToGrid/>
        <w:spacing w:after="140" w:line="240" w:lineRule="auto"/>
        <w:jc w:val="both"/>
        <w:textAlignment w:val="auto"/>
        <w:rPr>
          <w:rFonts w:hint="eastAsia" w:ascii="仿宋" w:hAnsi="仿宋" w:eastAsia="仿宋" w:cs="仿宋"/>
          <w:kern w:val="2"/>
          <w:sz w:val="28"/>
          <w:szCs w:val="28"/>
          <w:lang w:val="zh-CN"/>
        </w:rPr>
      </w:pPr>
    </w:p>
    <w:p>
      <w:pPr>
        <w:pStyle w:val="3"/>
        <w:keepNext w:val="0"/>
        <w:keepLines w:val="0"/>
        <w:pageBreakBefore w:val="0"/>
        <w:widowControl w:val="0"/>
        <w:kinsoku/>
        <w:wordWrap/>
        <w:overflowPunct/>
        <w:topLinePunct w:val="0"/>
        <w:bidi w:val="0"/>
        <w:snapToGrid/>
        <w:spacing w:after="140" w:line="240" w:lineRule="auto"/>
        <w:jc w:val="both"/>
        <w:textAlignment w:val="auto"/>
        <w:rPr>
          <w:rFonts w:hint="eastAsia" w:ascii="仿宋" w:hAnsi="仿宋" w:eastAsia="仿宋" w:cs="仿宋"/>
          <w:kern w:val="2"/>
          <w:sz w:val="28"/>
          <w:szCs w:val="28"/>
          <w:lang w:val="zh-CN"/>
        </w:rPr>
      </w:pPr>
    </w:p>
    <w:p>
      <w:pPr>
        <w:pStyle w:val="3"/>
        <w:keepNext w:val="0"/>
        <w:keepLines w:val="0"/>
        <w:pageBreakBefore w:val="0"/>
        <w:widowControl w:val="0"/>
        <w:kinsoku/>
        <w:wordWrap/>
        <w:overflowPunct/>
        <w:topLinePunct w:val="0"/>
        <w:bidi w:val="0"/>
        <w:snapToGrid/>
        <w:spacing w:after="140" w:line="240" w:lineRule="auto"/>
        <w:jc w:val="both"/>
        <w:textAlignment w:val="auto"/>
        <w:rPr>
          <w:rFonts w:hint="eastAsia" w:ascii="仿宋" w:hAnsi="仿宋" w:eastAsia="仿宋" w:cs="仿宋"/>
          <w:kern w:val="2"/>
          <w:sz w:val="28"/>
          <w:szCs w:val="28"/>
          <w:lang w:val="zh-CN"/>
        </w:rPr>
      </w:pPr>
    </w:p>
    <w:p>
      <w:pPr>
        <w:pStyle w:val="3"/>
        <w:keepNext w:val="0"/>
        <w:keepLines w:val="0"/>
        <w:pageBreakBefore w:val="0"/>
        <w:widowControl w:val="0"/>
        <w:kinsoku/>
        <w:wordWrap/>
        <w:overflowPunct/>
        <w:topLinePunct w:val="0"/>
        <w:bidi w:val="0"/>
        <w:snapToGrid/>
        <w:spacing w:after="140" w:line="240" w:lineRule="auto"/>
        <w:jc w:val="both"/>
        <w:textAlignment w:val="auto"/>
        <w:rPr>
          <w:rFonts w:hint="eastAsia" w:ascii="仿宋" w:hAnsi="仿宋" w:eastAsia="仿宋" w:cs="仿宋"/>
          <w:kern w:val="2"/>
          <w:sz w:val="28"/>
          <w:szCs w:val="28"/>
          <w:lang w:val="zh-CN"/>
        </w:rPr>
      </w:pPr>
    </w:p>
    <w:p>
      <w:pPr>
        <w:pStyle w:val="3"/>
        <w:keepNext w:val="0"/>
        <w:keepLines w:val="0"/>
        <w:pageBreakBefore w:val="0"/>
        <w:widowControl w:val="0"/>
        <w:kinsoku/>
        <w:wordWrap/>
        <w:overflowPunct/>
        <w:topLinePunct w:val="0"/>
        <w:bidi w:val="0"/>
        <w:snapToGrid/>
        <w:spacing w:after="140" w:line="240" w:lineRule="auto"/>
        <w:jc w:val="both"/>
        <w:textAlignment w:val="auto"/>
        <w:rPr>
          <w:rFonts w:hint="eastAsia" w:ascii="仿宋" w:hAnsi="仿宋" w:eastAsia="仿宋" w:cs="仿宋"/>
          <w:kern w:val="2"/>
          <w:sz w:val="28"/>
          <w:szCs w:val="28"/>
          <w:lang w:val="zh-CN"/>
        </w:rPr>
      </w:pPr>
    </w:p>
    <w:p>
      <w:pPr>
        <w:pStyle w:val="3"/>
        <w:keepNext w:val="0"/>
        <w:keepLines w:val="0"/>
        <w:pageBreakBefore w:val="0"/>
        <w:widowControl w:val="0"/>
        <w:kinsoku/>
        <w:wordWrap/>
        <w:overflowPunct/>
        <w:topLinePunct w:val="0"/>
        <w:bidi w:val="0"/>
        <w:snapToGrid/>
        <w:spacing w:after="140" w:line="240" w:lineRule="auto"/>
        <w:jc w:val="both"/>
        <w:textAlignment w:val="auto"/>
        <w:rPr>
          <w:rFonts w:hint="eastAsia" w:ascii="仿宋" w:hAnsi="仿宋" w:eastAsia="仿宋" w:cs="仿宋"/>
          <w:kern w:val="2"/>
          <w:sz w:val="28"/>
          <w:szCs w:val="28"/>
          <w:lang w:val="zh-CN"/>
        </w:rPr>
      </w:pPr>
    </w:p>
    <w:p>
      <w:pPr>
        <w:pStyle w:val="3"/>
        <w:keepNext w:val="0"/>
        <w:keepLines w:val="0"/>
        <w:pageBreakBefore w:val="0"/>
        <w:widowControl w:val="0"/>
        <w:kinsoku/>
        <w:wordWrap/>
        <w:overflowPunct/>
        <w:topLinePunct w:val="0"/>
        <w:bidi w:val="0"/>
        <w:snapToGrid/>
        <w:spacing w:after="140" w:line="240" w:lineRule="auto"/>
        <w:jc w:val="both"/>
        <w:textAlignment w:val="auto"/>
        <w:rPr>
          <w:rFonts w:hint="eastAsia" w:ascii="仿宋" w:hAnsi="仿宋" w:eastAsia="仿宋" w:cs="仿宋"/>
          <w:kern w:val="2"/>
          <w:sz w:val="28"/>
          <w:szCs w:val="28"/>
          <w:lang w:val="zh-CN"/>
        </w:rPr>
      </w:pPr>
    </w:p>
    <w:p>
      <w:pPr>
        <w:pStyle w:val="3"/>
        <w:keepNext w:val="0"/>
        <w:keepLines w:val="0"/>
        <w:pageBreakBefore w:val="0"/>
        <w:widowControl w:val="0"/>
        <w:kinsoku/>
        <w:wordWrap/>
        <w:overflowPunct/>
        <w:topLinePunct w:val="0"/>
        <w:bidi w:val="0"/>
        <w:snapToGrid/>
        <w:spacing w:after="140" w:line="240" w:lineRule="auto"/>
        <w:jc w:val="both"/>
        <w:textAlignment w:val="auto"/>
        <w:rPr>
          <w:rFonts w:hint="eastAsia" w:ascii="仿宋" w:hAnsi="仿宋" w:eastAsia="仿宋" w:cs="仿宋"/>
          <w:kern w:val="2"/>
          <w:sz w:val="28"/>
          <w:szCs w:val="28"/>
          <w:lang w:val="zh-CN"/>
        </w:rPr>
      </w:pPr>
    </w:p>
    <w:p>
      <w:pPr>
        <w:pStyle w:val="3"/>
        <w:keepNext w:val="0"/>
        <w:keepLines w:val="0"/>
        <w:pageBreakBefore w:val="0"/>
        <w:widowControl w:val="0"/>
        <w:kinsoku/>
        <w:wordWrap/>
        <w:overflowPunct/>
        <w:topLinePunct w:val="0"/>
        <w:bidi w:val="0"/>
        <w:snapToGrid/>
        <w:spacing w:after="140" w:line="240" w:lineRule="auto"/>
        <w:jc w:val="both"/>
        <w:textAlignment w:val="auto"/>
        <w:rPr>
          <w:rFonts w:hint="eastAsia" w:ascii="仿宋" w:hAnsi="仿宋" w:eastAsia="仿宋" w:cs="仿宋"/>
          <w:kern w:val="2"/>
          <w:sz w:val="28"/>
          <w:szCs w:val="28"/>
          <w:lang w:val="zh-CN"/>
        </w:rPr>
      </w:pPr>
    </w:p>
    <w:p>
      <w:pPr>
        <w:pStyle w:val="3"/>
        <w:keepNext w:val="0"/>
        <w:keepLines w:val="0"/>
        <w:pageBreakBefore w:val="0"/>
        <w:widowControl w:val="0"/>
        <w:kinsoku/>
        <w:wordWrap/>
        <w:overflowPunct/>
        <w:topLinePunct w:val="0"/>
        <w:bidi w:val="0"/>
        <w:snapToGrid/>
        <w:spacing w:after="140" w:line="240" w:lineRule="auto"/>
        <w:jc w:val="both"/>
        <w:textAlignment w:val="auto"/>
        <w:rPr>
          <w:rFonts w:hint="eastAsia" w:ascii="仿宋" w:hAnsi="仿宋" w:eastAsia="仿宋" w:cs="仿宋"/>
          <w:kern w:val="2"/>
          <w:sz w:val="28"/>
          <w:szCs w:val="28"/>
          <w:lang w:val="zh-CN"/>
        </w:rPr>
      </w:pPr>
    </w:p>
    <w:p>
      <w:pPr>
        <w:pStyle w:val="3"/>
        <w:keepNext w:val="0"/>
        <w:keepLines w:val="0"/>
        <w:pageBreakBefore w:val="0"/>
        <w:widowControl w:val="0"/>
        <w:kinsoku/>
        <w:wordWrap/>
        <w:overflowPunct/>
        <w:topLinePunct w:val="0"/>
        <w:bidi w:val="0"/>
        <w:snapToGrid/>
        <w:spacing w:after="140" w:line="240" w:lineRule="auto"/>
        <w:jc w:val="both"/>
        <w:textAlignment w:val="auto"/>
        <w:rPr>
          <w:rFonts w:hint="eastAsia" w:ascii="仿宋" w:hAnsi="仿宋" w:eastAsia="仿宋" w:cs="仿宋"/>
          <w:kern w:val="2"/>
          <w:sz w:val="28"/>
          <w:szCs w:val="28"/>
          <w:lang w:val="zh-CN"/>
        </w:rPr>
      </w:pPr>
    </w:p>
    <w:p>
      <w:pPr>
        <w:pStyle w:val="3"/>
        <w:keepNext w:val="0"/>
        <w:keepLines w:val="0"/>
        <w:pageBreakBefore w:val="0"/>
        <w:widowControl w:val="0"/>
        <w:kinsoku/>
        <w:wordWrap/>
        <w:overflowPunct/>
        <w:topLinePunct w:val="0"/>
        <w:bidi w:val="0"/>
        <w:snapToGrid/>
        <w:spacing w:after="140" w:line="240" w:lineRule="auto"/>
        <w:jc w:val="both"/>
        <w:textAlignment w:val="auto"/>
        <w:rPr>
          <w:rFonts w:hint="eastAsia" w:ascii="仿宋" w:hAnsi="仿宋" w:eastAsia="仿宋" w:cs="仿宋"/>
          <w:kern w:val="2"/>
          <w:sz w:val="28"/>
          <w:szCs w:val="28"/>
          <w:lang w:val="zh-CN"/>
        </w:rPr>
      </w:pPr>
    </w:p>
    <w:p>
      <w:pPr>
        <w:pStyle w:val="3"/>
        <w:keepNext w:val="0"/>
        <w:keepLines w:val="0"/>
        <w:pageBreakBefore w:val="0"/>
        <w:widowControl w:val="0"/>
        <w:kinsoku/>
        <w:wordWrap/>
        <w:overflowPunct/>
        <w:topLinePunct w:val="0"/>
        <w:bidi w:val="0"/>
        <w:snapToGrid/>
        <w:spacing w:after="140" w:line="240" w:lineRule="auto"/>
        <w:jc w:val="both"/>
        <w:textAlignment w:val="auto"/>
        <w:rPr>
          <w:rFonts w:hint="eastAsia" w:ascii="仿宋" w:hAnsi="仿宋" w:eastAsia="仿宋" w:cs="仿宋"/>
          <w:kern w:val="2"/>
          <w:sz w:val="28"/>
          <w:szCs w:val="28"/>
          <w:lang w:val="zh-CN"/>
        </w:rPr>
      </w:pPr>
    </w:p>
    <w:p>
      <w:pPr>
        <w:pStyle w:val="3"/>
        <w:keepNext w:val="0"/>
        <w:keepLines w:val="0"/>
        <w:pageBreakBefore w:val="0"/>
        <w:widowControl w:val="0"/>
        <w:kinsoku/>
        <w:wordWrap/>
        <w:overflowPunct/>
        <w:topLinePunct w:val="0"/>
        <w:bidi w:val="0"/>
        <w:snapToGrid/>
        <w:spacing w:after="140" w:line="240" w:lineRule="auto"/>
        <w:jc w:val="both"/>
        <w:textAlignment w:val="auto"/>
        <w:rPr>
          <w:rFonts w:hint="eastAsia" w:ascii="仿宋" w:hAnsi="仿宋" w:eastAsia="仿宋" w:cs="仿宋"/>
          <w:b/>
          <w:bCs/>
          <w:kern w:val="2"/>
          <w:sz w:val="28"/>
          <w:szCs w:val="28"/>
          <w:lang w:val="zh-CN"/>
        </w:rPr>
      </w:pPr>
      <w:r>
        <w:rPr>
          <w:rFonts w:hint="eastAsia" w:ascii="仿宋" w:hAnsi="仿宋" w:eastAsia="仿宋" w:cs="仿宋"/>
          <w:b/>
          <w:bCs/>
          <w:kern w:val="2"/>
          <w:sz w:val="28"/>
          <w:szCs w:val="28"/>
          <w:lang w:val="zh-CN"/>
        </w:rPr>
        <w:t>附三：</w:t>
      </w:r>
    </w:p>
    <w:p>
      <w:pPr>
        <w:pStyle w:val="3"/>
        <w:keepNext w:val="0"/>
        <w:keepLines w:val="0"/>
        <w:pageBreakBefore w:val="0"/>
        <w:widowControl w:val="0"/>
        <w:kinsoku/>
        <w:wordWrap/>
        <w:overflowPunct/>
        <w:topLinePunct w:val="0"/>
        <w:bidi w:val="0"/>
        <w:snapToGrid/>
        <w:spacing w:after="140" w:line="240" w:lineRule="auto"/>
        <w:ind w:firstLine="560" w:firstLineChars="200"/>
        <w:jc w:val="center"/>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最低报价承诺函</w:t>
      </w:r>
    </w:p>
    <w:p>
      <w:pPr>
        <w:pStyle w:val="3"/>
        <w:keepNext w:val="0"/>
        <w:keepLines w:val="0"/>
        <w:pageBreakBefore w:val="0"/>
        <w:widowControl w:val="0"/>
        <w:kinsoku/>
        <w:wordWrap/>
        <w:overflowPunct/>
        <w:topLinePunct w:val="0"/>
        <w:bidi w:val="0"/>
        <w:snapToGrid/>
        <w:spacing w:after="140" w:line="240" w:lineRule="auto"/>
        <w:ind w:firstLine="562" w:firstLineChars="200"/>
        <w:jc w:val="both"/>
        <w:textAlignment w:val="auto"/>
        <w:rPr>
          <w:rFonts w:hint="eastAsia" w:ascii="仿宋" w:hAnsi="仿宋" w:eastAsia="仿宋" w:cs="仿宋"/>
          <w:b/>
          <w:bCs/>
          <w:kern w:val="2"/>
          <w:sz w:val="28"/>
          <w:szCs w:val="28"/>
          <w:lang w:val="zh-CN"/>
        </w:rPr>
      </w:pPr>
      <w:r>
        <w:rPr>
          <w:rFonts w:hint="eastAsia" w:ascii="仿宋" w:hAnsi="仿宋" w:eastAsia="仿宋" w:cs="仿宋"/>
          <w:b/>
          <w:bCs/>
          <w:kern w:val="2"/>
          <w:sz w:val="28"/>
          <w:szCs w:val="28"/>
          <w:lang w:val="zh-CN"/>
        </w:rPr>
        <w:t>我公司承诺如下：</w:t>
      </w:r>
    </w:p>
    <w:p>
      <w:pPr>
        <w:pStyle w:val="3"/>
        <w:keepNext w:val="0"/>
        <w:keepLines w:val="0"/>
        <w:pageBreakBefore w:val="0"/>
        <w:widowControl w:val="0"/>
        <w:kinsoku/>
        <w:wordWrap/>
        <w:overflowPunct/>
        <w:topLinePunct w:val="0"/>
        <w:bidi w:val="0"/>
        <w:snapToGrid/>
        <w:spacing w:after="140" w:line="240" w:lineRule="auto"/>
        <w:ind w:firstLine="560" w:firstLineChars="200"/>
        <w:jc w:val="center"/>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凡</w:t>
      </w:r>
      <w:r>
        <w:rPr>
          <w:rFonts w:hint="eastAsia" w:ascii="仿宋" w:hAnsi="仿宋" w:eastAsia="仿宋" w:cs="仿宋"/>
          <w:kern w:val="2"/>
          <w:sz w:val="28"/>
          <w:szCs w:val="28"/>
          <w:lang w:val="en-US" w:eastAsia="zh-CN"/>
        </w:rPr>
        <w:t>黔东南州民族医药研究院附属苗医医院</w:t>
      </w:r>
      <w:r>
        <w:rPr>
          <w:rFonts w:hint="eastAsia" w:ascii="仿宋" w:hAnsi="仿宋" w:eastAsia="仿宋" w:cs="仿宋"/>
          <w:kern w:val="2"/>
          <w:sz w:val="28"/>
          <w:szCs w:val="28"/>
          <w:lang w:val="zh-CN"/>
        </w:rPr>
        <w:t>（下面简称：</w:t>
      </w:r>
      <w:r>
        <w:rPr>
          <w:rFonts w:hint="eastAsia" w:ascii="仿宋" w:hAnsi="仿宋" w:eastAsia="仿宋" w:cs="仿宋"/>
          <w:kern w:val="2"/>
          <w:sz w:val="28"/>
          <w:szCs w:val="28"/>
          <w:lang w:val="en-US" w:eastAsia="zh-CN"/>
        </w:rPr>
        <w:t>附属苗医医院</w:t>
      </w:r>
      <w:r>
        <w:rPr>
          <w:rFonts w:hint="eastAsia" w:ascii="仿宋" w:hAnsi="仿宋" w:eastAsia="仿宋" w:cs="仿宋"/>
          <w:kern w:val="2"/>
          <w:sz w:val="28"/>
          <w:szCs w:val="28"/>
          <w:lang w:val="zh-CN"/>
        </w:rPr>
        <w:t>）采购的我司医用耗材价格均为该产品在</w:t>
      </w:r>
      <w:r>
        <w:rPr>
          <w:rFonts w:hint="eastAsia" w:ascii="仿宋" w:hAnsi="仿宋" w:eastAsia="仿宋" w:cs="仿宋"/>
          <w:kern w:val="2"/>
          <w:sz w:val="28"/>
          <w:szCs w:val="28"/>
          <w:lang w:val="en-US" w:eastAsia="zh-CN"/>
        </w:rPr>
        <w:t>黔东南州</w:t>
      </w:r>
      <w:r>
        <w:rPr>
          <w:rFonts w:hint="eastAsia" w:ascii="仿宋" w:hAnsi="仿宋" w:eastAsia="仿宋" w:cs="仿宋"/>
          <w:kern w:val="2"/>
          <w:sz w:val="28"/>
          <w:szCs w:val="28"/>
          <w:lang w:val="zh-CN"/>
        </w:rPr>
        <w:t>内最低价。如遇该医用耗材在省内任何医院价格调整低于我院采购价时，应第一时间提供最新调价单并及时告知</w:t>
      </w:r>
      <w:r>
        <w:rPr>
          <w:rFonts w:hint="eastAsia" w:ascii="仿宋" w:hAnsi="仿宋" w:eastAsia="仿宋" w:cs="仿宋"/>
          <w:kern w:val="2"/>
          <w:sz w:val="28"/>
          <w:szCs w:val="28"/>
          <w:lang w:val="en-US" w:eastAsia="zh-CN"/>
        </w:rPr>
        <w:t>州民族医药研究院附属苗医医院</w:t>
      </w:r>
      <w:r>
        <w:rPr>
          <w:rFonts w:hint="eastAsia" w:ascii="仿宋" w:hAnsi="仿宋" w:eastAsia="仿宋" w:cs="仿宋"/>
          <w:kern w:val="2"/>
          <w:sz w:val="28"/>
          <w:szCs w:val="28"/>
          <w:lang w:val="zh-CN"/>
        </w:rPr>
        <w:t>更新</w:t>
      </w:r>
    </w:p>
    <w:p>
      <w:pPr>
        <w:pStyle w:val="3"/>
        <w:keepNext w:val="0"/>
        <w:keepLines w:val="0"/>
        <w:pageBreakBefore w:val="0"/>
        <w:widowControl w:val="0"/>
        <w:kinsoku/>
        <w:wordWrap/>
        <w:overflowPunct/>
        <w:topLinePunct w:val="0"/>
        <w:bidi w:val="0"/>
        <w:snapToGrid/>
        <w:spacing w:after="140" w:line="240" w:lineRule="auto"/>
        <w:jc w:val="both"/>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数据库。特此承诺。</w:t>
      </w:r>
    </w:p>
    <w:p>
      <w:pPr>
        <w:pStyle w:val="3"/>
        <w:keepNext w:val="0"/>
        <w:keepLines w:val="0"/>
        <w:pageBreakBefore w:val="0"/>
        <w:widowControl w:val="0"/>
        <w:kinsoku/>
        <w:wordWrap/>
        <w:overflowPunct/>
        <w:topLinePunct w:val="0"/>
        <w:bidi w:val="0"/>
        <w:snapToGrid/>
        <w:spacing w:after="140" w:line="240" w:lineRule="auto"/>
        <w:ind w:firstLine="560" w:firstLineChars="200"/>
        <w:jc w:val="both"/>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 xml:space="preserve">投标单位名称（盖章）：                                   </w:t>
      </w:r>
    </w:p>
    <w:p>
      <w:pPr>
        <w:pStyle w:val="3"/>
        <w:keepNext w:val="0"/>
        <w:keepLines w:val="0"/>
        <w:pageBreakBefore w:val="0"/>
        <w:widowControl w:val="0"/>
        <w:kinsoku/>
        <w:wordWrap/>
        <w:overflowPunct/>
        <w:topLinePunct w:val="0"/>
        <w:bidi w:val="0"/>
        <w:snapToGrid/>
        <w:spacing w:after="140" w:line="240" w:lineRule="auto"/>
        <w:ind w:firstLine="560" w:firstLineChars="200"/>
        <w:jc w:val="both"/>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 xml:space="preserve">法定代表人（签字）：                                             </w:t>
      </w:r>
    </w:p>
    <w:p>
      <w:pPr>
        <w:pStyle w:val="3"/>
        <w:keepNext w:val="0"/>
        <w:keepLines w:val="0"/>
        <w:pageBreakBefore w:val="0"/>
        <w:widowControl w:val="0"/>
        <w:kinsoku/>
        <w:wordWrap/>
        <w:overflowPunct/>
        <w:topLinePunct w:val="0"/>
        <w:bidi w:val="0"/>
        <w:snapToGrid/>
        <w:spacing w:after="140" w:line="240" w:lineRule="auto"/>
        <w:ind w:firstLine="560" w:firstLineChars="200"/>
        <w:jc w:val="both"/>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 xml:space="preserve">受委托人：（签字）：                                      </w:t>
      </w:r>
    </w:p>
    <w:p>
      <w:pPr>
        <w:pStyle w:val="3"/>
        <w:keepNext w:val="0"/>
        <w:keepLines w:val="0"/>
        <w:pageBreakBefore w:val="0"/>
        <w:widowControl w:val="0"/>
        <w:kinsoku/>
        <w:wordWrap/>
        <w:overflowPunct/>
        <w:topLinePunct w:val="0"/>
        <w:bidi w:val="0"/>
        <w:snapToGrid/>
        <w:spacing w:after="140" w:line="240" w:lineRule="auto"/>
        <w:ind w:firstLine="560" w:firstLineChars="200"/>
        <w:jc w:val="both"/>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 xml:space="preserve">受委托人电话：：                                         </w:t>
      </w:r>
    </w:p>
    <w:p>
      <w:pPr>
        <w:pStyle w:val="3"/>
        <w:keepNext w:val="0"/>
        <w:keepLines w:val="0"/>
        <w:pageBreakBefore w:val="0"/>
        <w:widowControl w:val="0"/>
        <w:kinsoku/>
        <w:wordWrap/>
        <w:overflowPunct/>
        <w:topLinePunct w:val="0"/>
        <w:bidi w:val="0"/>
        <w:snapToGrid/>
        <w:spacing w:after="140" w:line="240" w:lineRule="auto"/>
        <w:ind w:firstLine="560" w:firstLineChars="200"/>
        <w:jc w:val="both"/>
        <w:textAlignment w:val="auto"/>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签发日期：       年             月            日</w:t>
      </w:r>
    </w:p>
    <w:p>
      <w:pPr>
        <w:pStyle w:val="3"/>
        <w:keepNext w:val="0"/>
        <w:keepLines w:val="0"/>
        <w:pageBreakBefore w:val="0"/>
        <w:widowControl w:val="0"/>
        <w:kinsoku/>
        <w:wordWrap/>
        <w:overflowPunct/>
        <w:topLinePunct w:val="0"/>
        <w:bidi w:val="0"/>
        <w:snapToGrid/>
        <w:spacing w:after="140" w:line="240" w:lineRule="auto"/>
        <w:ind w:firstLine="560" w:firstLineChars="200"/>
        <w:jc w:val="both"/>
        <w:textAlignment w:val="auto"/>
        <w:rPr>
          <w:rFonts w:hint="eastAsia" w:ascii="仿宋" w:hAnsi="仿宋" w:eastAsia="仿宋" w:cs="仿宋"/>
          <w:kern w:val="2"/>
          <w:sz w:val="28"/>
          <w:szCs w:val="28"/>
          <w:lang w:val="zh-CN"/>
        </w:rPr>
      </w:pPr>
    </w:p>
    <w:p>
      <w:pPr>
        <w:pStyle w:val="3"/>
        <w:keepNext w:val="0"/>
        <w:keepLines w:val="0"/>
        <w:pageBreakBefore w:val="0"/>
        <w:widowControl w:val="0"/>
        <w:kinsoku/>
        <w:wordWrap/>
        <w:overflowPunct/>
        <w:topLinePunct w:val="0"/>
        <w:bidi w:val="0"/>
        <w:snapToGrid/>
        <w:spacing w:after="140" w:line="240" w:lineRule="auto"/>
        <w:ind w:firstLine="560" w:firstLineChars="200"/>
        <w:jc w:val="both"/>
        <w:textAlignment w:val="auto"/>
        <w:rPr>
          <w:rFonts w:hint="eastAsia" w:ascii="仿宋" w:hAnsi="仿宋" w:eastAsia="仿宋" w:cs="仿宋"/>
          <w:kern w:val="2"/>
          <w:sz w:val="28"/>
          <w:szCs w:val="28"/>
          <w:lang w:val="zh-CN"/>
        </w:rPr>
      </w:pPr>
    </w:p>
    <w:p>
      <w:pPr>
        <w:pStyle w:val="3"/>
        <w:keepNext w:val="0"/>
        <w:keepLines w:val="0"/>
        <w:pageBreakBefore w:val="0"/>
        <w:widowControl w:val="0"/>
        <w:kinsoku/>
        <w:wordWrap/>
        <w:overflowPunct/>
        <w:topLinePunct w:val="0"/>
        <w:bidi w:val="0"/>
        <w:snapToGrid/>
        <w:spacing w:after="140" w:line="240" w:lineRule="auto"/>
        <w:ind w:firstLine="560" w:firstLineChars="200"/>
        <w:jc w:val="both"/>
        <w:textAlignment w:val="auto"/>
        <w:rPr>
          <w:rFonts w:hint="eastAsia" w:ascii="仿宋" w:hAnsi="仿宋" w:eastAsia="仿宋" w:cs="仿宋"/>
          <w:kern w:val="2"/>
          <w:sz w:val="28"/>
          <w:szCs w:val="28"/>
          <w:lang w:val="zh-CN"/>
        </w:rPr>
      </w:pPr>
    </w:p>
    <w:p>
      <w:pPr>
        <w:pStyle w:val="3"/>
        <w:keepNext w:val="0"/>
        <w:keepLines w:val="0"/>
        <w:pageBreakBefore w:val="0"/>
        <w:widowControl w:val="0"/>
        <w:kinsoku/>
        <w:wordWrap/>
        <w:overflowPunct/>
        <w:topLinePunct w:val="0"/>
        <w:bidi w:val="0"/>
        <w:snapToGrid/>
        <w:spacing w:after="140" w:line="240" w:lineRule="auto"/>
        <w:ind w:firstLine="560" w:firstLineChars="200"/>
        <w:jc w:val="both"/>
        <w:textAlignment w:val="auto"/>
        <w:rPr>
          <w:rFonts w:hint="eastAsia" w:ascii="仿宋" w:hAnsi="仿宋" w:eastAsia="仿宋" w:cs="仿宋"/>
          <w:kern w:val="2"/>
          <w:sz w:val="28"/>
          <w:szCs w:val="28"/>
          <w:lang w:val="zh-CN"/>
        </w:rPr>
      </w:pPr>
    </w:p>
    <w:p>
      <w:pPr>
        <w:pStyle w:val="3"/>
        <w:keepNext w:val="0"/>
        <w:keepLines w:val="0"/>
        <w:pageBreakBefore w:val="0"/>
        <w:widowControl w:val="0"/>
        <w:kinsoku/>
        <w:wordWrap/>
        <w:overflowPunct/>
        <w:topLinePunct w:val="0"/>
        <w:bidi w:val="0"/>
        <w:snapToGrid/>
        <w:spacing w:after="140" w:line="240" w:lineRule="auto"/>
        <w:ind w:firstLine="560" w:firstLineChars="200"/>
        <w:jc w:val="both"/>
        <w:textAlignment w:val="auto"/>
        <w:rPr>
          <w:rFonts w:hint="eastAsia" w:ascii="仿宋" w:hAnsi="仿宋" w:eastAsia="仿宋" w:cs="仿宋"/>
          <w:kern w:val="2"/>
          <w:sz w:val="28"/>
          <w:szCs w:val="28"/>
          <w:lang w:val="zh-CN"/>
        </w:rPr>
      </w:pPr>
    </w:p>
    <w:p>
      <w:pPr>
        <w:pStyle w:val="3"/>
        <w:keepNext w:val="0"/>
        <w:keepLines w:val="0"/>
        <w:pageBreakBefore w:val="0"/>
        <w:widowControl w:val="0"/>
        <w:kinsoku/>
        <w:wordWrap/>
        <w:overflowPunct/>
        <w:topLinePunct w:val="0"/>
        <w:bidi w:val="0"/>
        <w:snapToGrid/>
        <w:spacing w:after="140" w:line="240" w:lineRule="auto"/>
        <w:ind w:firstLine="560" w:firstLineChars="200"/>
        <w:jc w:val="both"/>
        <w:textAlignment w:val="auto"/>
        <w:rPr>
          <w:rFonts w:hint="eastAsia" w:ascii="仿宋" w:hAnsi="仿宋" w:eastAsia="仿宋" w:cs="仿宋"/>
          <w:kern w:val="2"/>
          <w:sz w:val="28"/>
          <w:szCs w:val="28"/>
          <w:lang w:val="zh-CN"/>
        </w:rPr>
      </w:pPr>
    </w:p>
    <w:p>
      <w:pPr>
        <w:pStyle w:val="3"/>
        <w:keepNext w:val="0"/>
        <w:keepLines w:val="0"/>
        <w:pageBreakBefore w:val="0"/>
        <w:widowControl w:val="0"/>
        <w:kinsoku/>
        <w:wordWrap/>
        <w:overflowPunct/>
        <w:topLinePunct w:val="0"/>
        <w:bidi w:val="0"/>
        <w:snapToGrid/>
        <w:spacing w:after="140" w:line="240" w:lineRule="auto"/>
        <w:ind w:firstLine="562" w:firstLineChars="200"/>
        <w:jc w:val="both"/>
        <w:textAlignment w:val="auto"/>
        <w:rPr>
          <w:rFonts w:hint="eastAsia" w:ascii="仿宋" w:hAnsi="仿宋" w:eastAsia="仿宋" w:cs="仿宋"/>
          <w:b/>
          <w:bCs/>
          <w:kern w:val="2"/>
          <w:sz w:val="28"/>
          <w:szCs w:val="28"/>
          <w:lang w:val="zh-CN"/>
        </w:rPr>
      </w:pPr>
      <w:r>
        <w:rPr>
          <w:rFonts w:hint="eastAsia" w:ascii="仿宋" w:hAnsi="仿宋" w:eastAsia="仿宋" w:cs="仿宋"/>
          <w:b/>
          <w:bCs/>
          <w:kern w:val="2"/>
          <w:sz w:val="28"/>
          <w:szCs w:val="28"/>
          <w:lang w:val="zh-CN"/>
        </w:rPr>
        <w:t>附四：</w:t>
      </w:r>
    </w:p>
    <w:p>
      <w:pPr>
        <w:pStyle w:val="3"/>
        <w:keepNext w:val="0"/>
        <w:keepLines w:val="0"/>
        <w:pageBreakBefore w:val="0"/>
        <w:widowControl w:val="0"/>
        <w:kinsoku/>
        <w:wordWrap/>
        <w:overflowPunct/>
        <w:topLinePunct w:val="0"/>
        <w:bidi w:val="0"/>
        <w:snapToGrid/>
        <w:spacing w:after="140" w:line="240" w:lineRule="auto"/>
        <w:ind w:firstLine="562" w:firstLineChars="200"/>
        <w:jc w:val="center"/>
        <w:textAlignment w:val="auto"/>
        <w:rPr>
          <w:rFonts w:hint="eastAsia" w:ascii="仿宋" w:hAnsi="仿宋" w:eastAsia="仿宋" w:cs="仿宋"/>
          <w:b/>
          <w:bCs/>
          <w:kern w:val="2"/>
          <w:sz w:val="28"/>
          <w:szCs w:val="28"/>
          <w:lang w:val="zh-CN"/>
        </w:rPr>
      </w:pPr>
      <w:r>
        <w:rPr>
          <w:rFonts w:hint="eastAsia" w:ascii="仿宋" w:hAnsi="仿宋" w:eastAsia="仿宋" w:cs="仿宋"/>
          <w:b/>
          <w:bCs/>
          <w:kern w:val="2"/>
          <w:sz w:val="28"/>
          <w:szCs w:val="28"/>
          <w:lang w:val="zh-CN"/>
        </w:rPr>
        <w:t xml:space="preserve">廉洁承诺书 </w:t>
      </w:r>
    </w:p>
    <w:p>
      <w:pPr>
        <w:pStyle w:val="3"/>
        <w:keepNext w:val="0"/>
        <w:keepLines w:val="0"/>
        <w:pageBreakBefore w:val="0"/>
        <w:widowControl w:val="0"/>
        <w:kinsoku/>
        <w:wordWrap/>
        <w:overflowPunct/>
        <w:topLinePunct w:val="0"/>
        <w:autoSpaceDE/>
        <w:autoSpaceDN/>
        <w:bidi w:val="0"/>
        <w:adjustRightInd/>
        <w:snapToGrid/>
        <w:spacing w:after="140" w:line="240" w:lineRule="auto"/>
        <w:ind w:firstLine="560" w:firstLineChars="200"/>
        <w:jc w:val="both"/>
        <w:textAlignment w:val="auto"/>
        <w:outlineLvl w:val="9"/>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至：</w:t>
      </w:r>
      <w:r>
        <w:rPr>
          <w:rFonts w:hint="eastAsia" w:ascii="仿宋" w:hAnsi="仿宋" w:eastAsia="仿宋" w:cs="仿宋"/>
          <w:kern w:val="2"/>
          <w:sz w:val="28"/>
          <w:szCs w:val="28"/>
          <w:lang w:val="en-US" w:eastAsia="zh-CN"/>
        </w:rPr>
        <w:t>黔东南州民族医药研究院附属苗医医院：</w:t>
      </w:r>
      <w:r>
        <w:rPr>
          <w:rFonts w:hint="eastAsia" w:ascii="仿宋" w:hAnsi="仿宋" w:eastAsia="仿宋" w:cs="仿宋"/>
          <w:kern w:val="2"/>
          <w:sz w:val="28"/>
          <w:szCs w:val="28"/>
          <w:lang w:val="zh-CN"/>
        </w:rPr>
        <w:t xml:space="preserve"> </w:t>
      </w:r>
    </w:p>
    <w:p>
      <w:pPr>
        <w:pStyle w:val="3"/>
        <w:keepNext w:val="0"/>
        <w:keepLines w:val="0"/>
        <w:pageBreakBefore w:val="0"/>
        <w:widowControl w:val="0"/>
        <w:kinsoku/>
        <w:wordWrap/>
        <w:overflowPunct/>
        <w:topLinePunct w:val="0"/>
        <w:autoSpaceDE/>
        <w:autoSpaceDN/>
        <w:bidi w:val="0"/>
        <w:adjustRightInd/>
        <w:snapToGrid/>
        <w:spacing w:after="140" w:line="240" w:lineRule="auto"/>
        <w:ind w:firstLine="560" w:firstLineChars="200"/>
        <w:jc w:val="both"/>
        <w:textAlignment w:val="auto"/>
        <w:outlineLvl w:val="9"/>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 xml:space="preserve">我单位响应你单位项目招标要求参加投标。在这次投标过程中和中标后，我们将严格遵守国家法律法规要求，并郑重承诺： </w:t>
      </w:r>
    </w:p>
    <w:p>
      <w:pPr>
        <w:pStyle w:val="3"/>
        <w:keepNext w:val="0"/>
        <w:keepLines w:val="0"/>
        <w:pageBreakBefore w:val="0"/>
        <w:widowControl w:val="0"/>
        <w:numPr>
          <w:ilvl w:val="0"/>
          <w:numId w:val="4"/>
        </w:numPr>
        <w:kinsoku/>
        <w:wordWrap/>
        <w:overflowPunct/>
        <w:topLinePunct w:val="0"/>
        <w:autoSpaceDE/>
        <w:autoSpaceDN/>
        <w:bidi w:val="0"/>
        <w:adjustRightInd/>
        <w:snapToGrid/>
        <w:spacing w:after="140" w:line="240" w:lineRule="auto"/>
        <w:ind w:firstLine="560" w:firstLineChars="200"/>
        <w:jc w:val="center"/>
        <w:textAlignment w:val="auto"/>
        <w:outlineLvl w:val="9"/>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不向标项有关人员及部门赠送礼金礼物、有价证券、回扣以</w:t>
      </w:r>
    </w:p>
    <w:p>
      <w:pPr>
        <w:pStyle w:val="3"/>
        <w:keepNext w:val="0"/>
        <w:keepLines w:val="0"/>
        <w:pageBreakBefore w:val="0"/>
        <w:widowControl w:val="0"/>
        <w:numPr>
          <w:ilvl w:val="0"/>
          <w:numId w:val="0"/>
        </w:numPr>
        <w:kinsoku/>
        <w:wordWrap/>
        <w:overflowPunct/>
        <w:topLinePunct w:val="0"/>
        <w:autoSpaceDE/>
        <w:autoSpaceDN/>
        <w:bidi w:val="0"/>
        <w:adjustRightInd/>
        <w:snapToGrid/>
        <w:spacing w:after="140" w:line="240" w:lineRule="auto"/>
        <w:jc w:val="both"/>
        <w:textAlignment w:val="auto"/>
        <w:outlineLvl w:val="9"/>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 xml:space="preserve">及中介费、介绍费、咨询费等好处费； </w:t>
      </w:r>
    </w:p>
    <w:p>
      <w:pPr>
        <w:pStyle w:val="3"/>
        <w:keepNext w:val="0"/>
        <w:keepLines w:val="0"/>
        <w:pageBreakBefore w:val="0"/>
        <w:widowControl w:val="0"/>
        <w:numPr>
          <w:ilvl w:val="0"/>
          <w:numId w:val="4"/>
        </w:numPr>
        <w:kinsoku/>
        <w:wordWrap/>
        <w:overflowPunct/>
        <w:topLinePunct w:val="0"/>
        <w:autoSpaceDE/>
        <w:autoSpaceDN/>
        <w:bidi w:val="0"/>
        <w:adjustRightInd/>
        <w:snapToGrid/>
        <w:spacing w:after="140" w:line="240" w:lineRule="auto"/>
        <w:ind w:left="0" w:leftChars="0" w:firstLine="560" w:firstLineChars="200"/>
        <w:jc w:val="center"/>
        <w:textAlignment w:val="auto"/>
        <w:outlineLvl w:val="9"/>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不为标项有关人员及部门报销应由你方单位或个人支付的</w:t>
      </w:r>
    </w:p>
    <w:p>
      <w:pPr>
        <w:pStyle w:val="3"/>
        <w:keepNext w:val="0"/>
        <w:keepLines w:val="0"/>
        <w:pageBreakBefore w:val="0"/>
        <w:widowControl w:val="0"/>
        <w:numPr>
          <w:ilvl w:val="0"/>
          <w:numId w:val="0"/>
        </w:numPr>
        <w:kinsoku/>
        <w:wordWrap/>
        <w:overflowPunct/>
        <w:topLinePunct w:val="0"/>
        <w:autoSpaceDE/>
        <w:autoSpaceDN/>
        <w:bidi w:val="0"/>
        <w:adjustRightInd/>
        <w:snapToGrid/>
        <w:spacing w:after="140" w:line="240" w:lineRule="auto"/>
        <w:jc w:val="both"/>
        <w:textAlignment w:val="auto"/>
        <w:outlineLvl w:val="9"/>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费用；</w:t>
      </w:r>
    </w:p>
    <w:p>
      <w:pPr>
        <w:pStyle w:val="3"/>
        <w:keepNext w:val="0"/>
        <w:keepLines w:val="0"/>
        <w:pageBreakBefore w:val="0"/>
        <w:widowControl w:val="0"/>
        <w:numPr>
          <w:ilvl w:val="0"/>
          <w:numId w:val="4"/>
        </w:numPr>
        <w:kinsoku/>
        <w:wordWrap/>
        <w:overflowPunct/>
        <w:topLinePunct w:val="0"/>
        <w:autoSpaceDE/>
        <w:autoSpaceDN/>
        <w:bidi w:val="0"/>
        <w:adjustRightInd/>
        <w:snapToGrid/>
        <w:spacing w:after="140" w:line="240" w:lineRule="auto"/>
        <w:ind w:left="0" w:leftChars="0" w:firstLine="560" w:firstLineChars="200"/>
        <w:jc w:val="center"/>
        <w:textAlignment w:val="auto"/>
        <w:outlineLvl w:val="9"/>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不向标项有关人员及部门提供有可能影响公正的宴请和健</w:t>
      </w:r>
    </w:p>
    <w:p>
      <w:pPr>
        <w:pStyle w:val="3"/>
        <w:keepNext w:val="0"/>
        <w:keepLines w:val="0"/>
        <w:pageBreakBefore w:val="0"/>
        <w:widowControl w:val="0"/>
        <w:numPr>
          <w:ilvl w:val="0"/>
          <w:numId w:val="0"/>
        </w:numPr>
        <w:kinsoku/>
        <w:wordWrap/>
        <w:overflowPunct/>
        <w:topLinePunct w:val="0"/>
        <w:autoSpaceDE/>
        <w:autoSpaceDN/>
        <w:bidi w:val="0"/>
        <w:adjustRightInd/>
        <w:snapToGrid/>
        <w:spacing w:after="140" w:line="240" w:lineRule="auto"/>
        <w:jc w:val="both"/>
        <w:textAlignment w:val="auto"/>
        <w:outlineLvl w:val="9"/>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 xml:space="preserve">身娱乐等活动； </w:t>
      </w:r>
    </w:p>
    <w:p>
      <w:pPr>
        <w:pStyle w:val="3"/>
        <w:keepNext w:val="0"/>
        <w:keepLines w:val="0"/>
        <w:pageBreakBefore w:val="0"/>
        <w:widowControl w:val="0"/>
        <w:kinsoku/>
        <w:wordWrap/>
        <w:overflowPunct/>
        <w:topLinePunct w:val="0"/>
        <w:autoSpaceDE/>
        <w:autoSpaceDN/>
        <w:bidi w:val="0"/>
        <w:adjustRightInd/>
        <w:snapToGrid/>
        <w:spacing w:after="140" w:line="240" w:lineRule="auto"/>
        <w:ind w:firstLine="560" w:firstLineChars="200"/>
        <w:jc w:val="center"/>
        <w:textAlignment w:val="auto"/>
        <w:outlineLvl w:val="9"/>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 xml:space="preserve">四、不为标项有关人员及部门出国（境）、旅游等提供资助； </w:t>
      </w:r>
    </w:p>
    <w:p>
      <w:pPr>
        <w:pStyle w:val="3"/>
        <w:keepNext w:val="0"/>
        <w:keepLines w:val="0"/>
        <w:pageBreakBefore w:val="0"/>
        <w:widowControl w:val="0"/>
        <w:kinsoku/>
        <w:wordWrap/>
        <w:overflowPunct/>
        <w:topLinePunct w:val="0"/>
        <w:autoSpaceDE/>
        <w:autoSpaceDN/>
        <w:bidi w:val="0"/>
        <w:adjustRightInd/>
        <w:snapToGrid/>
        <w:spacing w:after="140" w:line="240" w:lineRule="auto"/>
        <w:ind w:firstLine="560" w:firstLineChars="200"/>
        <w:jc w:val="center"/>
        <w:textAlignment w:val="auto"/>
        <w:outlineLvl w:val="9"/>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五、不为标项有关人员个人装修住房、婚丧嫁娶、配偶子女工作</w:t>
      </w:r>
    </w:p>
    <w:p>
      <w:pPr>
        <w:pStyle w:val="3"/>
        <w:keepNext w:val="0"/>
        <w:keepLines w:val="0"/>
        <w:pageBreakBefore w:val="0"/>
        <w:widowControl w:val="0"/>
        <w:kinsoku/>
        <w:wordWrap/>
        <w:overflowPunct/>
        <w:topLinePunct w:val="0"/>
        <w:autoSpaceDE/>
        <w:autoSpaceDN/>
        <w:bidi w:val="0"/>
        <w:adjustRightInd/>
        <w:snapToGrid/>
        <w:spacing w:after="140" w:line="240" w:lineRule="auto"/>
        <w:jc w:val="both"/>
        <w:textAlignment w:val="auto"/>
        <w:outlineLvl w:val="9"/>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 xml:space="preserve">安排等提供好处； </w:t>
      </w:r>
    </w:p>
    <w:p>
      <w:pPr>
        <w:pStyle w:val="3"/>
        <w:keepNext w:val="0"/>
        <w:keepLines w:val="0"/>
        <w:pageBreakBefore w:val="0"/>
        <w:widowControl w:val="0"/>
        <w:numPr>
          <w:ilvl w:val="0"/>
          <w:numId w:val="2"/>
        </w:numPr>
        <w:kinsoku/>
        <w:wordWrap/>
        <w:overflowPunct/>
        <w:topLinePunct w:val="0"/>
        <w:autoSpaceDE/>
        <w:autoSpaceDN/>
        <w:bidi w:val="0"/>
        <w:adjustRightInd/>
        <w:snapToGrid/>
        <w:spacing w:after="140" w:line="240" w:lineRule="auto"/>
        <w:ind w:left="0" w:leftChars="0" w:firstLine="560" w:firstLineChars="200"/>
        <w:jc w:val="center"/>
        <w:textAlignment w:val="auto"/>
        <w:outlineLvl w:val="9"/>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严格遵守政府采购法、招标投标法、合同法等法律，诚实守</w:t>
      </w:r>
    </w:p>
    <w:p>
      <w:pPr>
        <w:pStyle w:val="3"/>
        <w:keepNext w:val="0"/>
        <w:keepLines w:val="0"/>
        <w:pageBreakBefore w:val="0"/>
        <w:widowControl w:val="0"/>
        <w:numPr>
          <w:ilvl w:val="0"/>
          <w:numId w:val="0"/>
        </w:numPr>
        <w:kinsoku/>
        <w:wordWrap/>
        <w:overflowPunct/>
        <w:topLinePunct w:val="0"/>
        <w:autoSpaceDE/>
        <w:autoSpaceDN/>
        <w:bidi w:val="0"/>
        <w:adjustRightInd/>
        <w:snapToGrid/>
        <w:spacing w:after="140" w:line="240" w:lineRule="auto"/>
        <w:jc w:val="both"/>
        <w:textAlignment w:val="auto"/>
        <w:outlineLvl w:val="9"/>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信，合法经营，坚决抵制各种违法违纪行为。</w:t>
      </w:r>
    </w:p>
    <w:p>
      <w:pPr>
        <w:pStyle w:val="3"/>
        <w:keepNext w:val="0"/>
        <w:keepLines w:val="0"/>
        <w:pageBreakBefore w:val="0"/>
        <w:widowControl w:val="0"/>
        <w:kinsoku/>
        <w:wordWrap/>
        <w:overflowPunct/>
        <w:topLinePunct w:val="0"/>
        <w:autoSpaceDE/>
        <w:autoSpaceDN/>
        <w:bidi w:val="0"/>
        <w:adjustRightInd/>
        <w:snapToGrid/>
        <w:spacing w:after="140" w:line="240" w:lineRule="auto"/>
        <w:ind w:firstLine="560" w:firstLineChars="200"/>
        <w:jc w:val="center"/>
        <w:textAlignment w:val="auto"/>
        <w:outlineLvl w:val="9"/>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如违反上述承诺，你单位有权立即取消我单位投标、中标或在履约项目的资格，有权拒绝我单位在一定时期内进入你单位进行医疗设备招投标或其他经营活动，并将通报相关部门及被列入商业贿赂不良</w:t>
      </w:r>
    </w:p>
    <w:p>
      <w:pPr>
        <w:pStyle w:val="3"/>
        <w:keepNext w:val="0"/>
        <w:keepLines w:val="0"/>
        <w:pageBreakBefore w:val="0"/>
        <w:widowControl w:val="0"/>
        <w:kinsoku/>
        <w:wordWrap/>
        <w:overflowPunct/>
        <w:topLinePunct w:val="0"/>
        <w:autoSpaceDE/>
        <w:autoSpaceDN/>
        <w:bidi w:val="0"/>
        <w:adjustRightInd/>
        <w:snapToGrid/>
        <w:spacing w:after="140" w:line="240" w:lineRule="auto"/>
        <w:jc w:val="both"/>
        <w:textAlignment w:val="auto"/>
        <w:outlineLvl w:val="9"/>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记录。由此引起的相应损失均由我单位承担。</w:t>
      </w:r>
    </w:p>
    <w:p>
      <w:pPr>
        <w:pStyle w:val="3"/>
        <w:keepNext w:val="0"/>
        <w:keepLines w:val="0"/>
        <w:pageBreakBefore w:val="0"/>
        <w:widowControl w:val="0"/>
        <w:kinsoku/>
        <w:wordWrap/>
        <w:overflowPunct/>
        <w:topLinePunct w:val="0"/>
        <w:autoSpaceDE/>
        <w:autoSpaceDN/>
        <w:bidi w:val="0"/>
        <w:adjustRightInd/>
        <w:snapToGrid/>
        <w:spacing w:after="140" w:line="240" w:lineRule="auto"/>
        <w:ind w:firstLine="560" w:firstLineChars="200"/>
        <w:jc w:val="both"/>
        <w:textAlignment w:val="auto"/>
        <w:outlineLvl w:val="9"/>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 xml:space="preserve">投标单位名称（盖章）：                                   </w:t>
      </w:r>
    </w:p>
    <w:p>
      <w:pPr>
        <w:pStyle w:val="3"/>
        <w:keepNext w:val="0"/>
        <w:keepLines w:val="0"/>
        <w:pageBreakBefore w:val="0"/>
        <w:widowControl w:val="0"/>
        <w:kinsoku/>
        <w:wordWrap/>
        <w:overflowPunct/>
        <w:topLinePunct w:val="0"/>
        <w:autoSpaceDE/>
        <w:autoSpaceDN/>
        <w:bidi w:val="0"/>
        <w:adjustRightInd/>
        <w:snapToGrid/>
        <w:spacing w:after="140" w:line="240" w:lineRule="auto"/>
        <w:ind w:firstLine="560" w:firstLineChars="200"/>
        <w:jc w:val="both"/>
        <w:textAlignment w:val="auto"/>
        <w:outlineLvl w:val="9"/>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 xml:space="preserve">法定代表人（签字）：                                     </w:t>
      </w:r>
    </w:p>
    <w:p>
      <w:pPr>
        <w:pStyle w:val="3"/>
        <w:keepNext w:val="0"/>
        <w:keepLines w:val="0"/>
        <w:pageBreakBefore w:val="0"/>
        <w:widowControl w:val="0"/>
        <w:kinsoku/>
        <w:wordWrap/>
        <w:overflowPunct/>
        <w:topLinePunct w:val="0"/>
        <w:autoSpaceDE/>
        <w:autoSpaceDN/>
        <w:bidi w:val="0"/>
        <w:adjustRightInd/>
        <w:snapToGrid/>
        <w:spacing w:after="140" w:line="240" w:lineRule="auto"/>
        <w:ind w:firstLine="560" w:firstLineChars="200"/>
        <w:jc w:val="both"/>
        <w:textAlignment w:val="auto"/>
        <w:outlineLvl w:val="9"/>
        <w:rPr>
          <w:rFonts w:hint="eastAsia" w:ascii="仿宋" w:hAnsi="仿宋" w:eastAsia="仿宋" w:cs="仿宋"/>
          <w:kern w:val="2"/>
          <w:sz w:val="28"/>
          <w:szCs w:val="28"/>
          <w:lang w:val="zh-CN"/>
        </w:rPr>
      </w:pPr>
      <w:r>
        <w:rPr>
          <w:rFonts w:hint="eastAsia" w:ascii="仿宋" w:hAnsi="仿宋" w:eastAsia="仿宋" w:cs="仿宋"/>
          <w:kern w:val="2"/>
          <w:sz w:val="28"/>
          <w:szCs w:val="28"/>
          <w:lang w:val="zh-CN"/>
        </w:rPr>
        <w:t>签发日期：      年     月      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F571BF"/>
    <w:multiLevelType w:val="singleLevel"/>
    <w:tmpl w:val="CCF571BF"/>
    <w:lvl w:ilvl="0" w:tentative="0">
      <w:start w:val="3"/>
      <w:numFmt w:val="chineseCounting"/>
      <w:suff w:val="nothing"/>
      <w:lvlText w:val="%1、"/>
      <w:lvlJc w:val="left"/>
      <w:rPr>
        <w:rFonts w:hint="eastAsia"/>
      </w:rPr>
    </w:lvl>
  </w:abstractNum>
  <w:abstractNum w:abstractNumId="1">
    <w:nsid w:val="26FA682A"/>
    <w:multiLevelType w:val="singleLevel"/>
    <w:tmpl w:val="26FA682A"/>
    <w:lvl w:ilvl="0" w:tentative="0">
      <w:start w:val="1"/>
      <w:numFmt w:val="chineseCounting"/>
      <w:suff w:val="nothing"/>
      <w:lvlText w:val="%1、"/>
      <w:lvlJc w:val="left"/>
      <w:rPr>
        <w:rFonts w:hint="eastAsia"/>
      </w:rPr>
    </w:lvl>
  </w:abstractNum>
  <w:abstractNum w:abstractNumId="2">
    <w:nsid w:val="4F832503"/>
    <w:multiLevelType w:val="multilevel"/>
    <w:tmpl w:val="4F832503"/>
    <w:lvl w:ilvl="0" w:tentative="0">
      <w:start w:val="1"/>
      <w:numFmt w:val="decimal"/>
      <w:lvlText w:val="%1、"/>
      <w:lvlJc w:val="left"/>
      <w:pPr>
        <w:tabs>
          <w:tab w:val="left" w:pos="425"/>
        </w:tabs>
        <w:ind w:left="425" w:hanging="425"/>
      </w:pPr>
      <w:rPr>
        <w:rFonts w:ascii="Times New Roman" w:hAnsi="Times New Roman" w:eastAsia="Times New Roman"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7B3B521E"/>
    <w:multiLevelType w:val="multilevel"/>
    <w:tmpl w:val="7B3B521E"/>
    <w:lvl w:ilvl="0" w:tentative="0">
      <w:start w:val="1"/>
      <w:numFmt w:val="japaneseCounting"/>
      <w:lvlText w:val="%1、"/>
      <w:lvlJc w:val="left"/>
      <w:pPr>
        <w:tabs>
          <w:tab w:val="left" w:pos="480"/>
        </w:tabs>
        <w:ind w:left="480" w:hanging="480"/>
      </w:pPr>
      <w:rPr>
        <w:rFonts w:hint="default"/>
      </w:rPr>
    </w:lvl>
    <w:lvl w:ilvl="1" w:tentative="0">
      <w:start w:val="2"/>
      <w:numFmt w:val="japaneseCounting"/>
      <w:lvlText w:val="第%2章、"/>
      <w:lvlJc w:val="left"/>
      <w:pPr>
        <w:tabs>
          <w:tab w:val="left" w:pos="1440"/>
        </w:tabs>
        <w:ind w:left="1440" w:hanging="1080"/>
      </w:pPr>
      <w:rPr>
        <w:rFonts w:hint="default"/>
        <w:b/>
        <w:color w:val="000000"/>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JjYmYwODk0YmEyZDI3NGVhZGMyMTFlMGY1NjBkYTcifQ=="/>
  </w:docVars>
  <w:rsids>
    <w:rsidRoot w:val="55643A5D"/>
    <w:rsid w:val="55643A5D"/>
    <w:rsid w:val="5CF819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color w:val="161616"/>
      <w:kern w:val="2"/>
      <w:sz w:val="21"/>
      <w:szCs w:val="24"/>
      <w:lang w:val="en-US" w:eastAsia="zh-CN" w:bidi="ar-SA"/>
    </w:rPr>
  </w:style>
  <w:style w:type="paragraph" w:styleId="2">
    <w:name w:val="heading 1"/>
    <w:basedOn w:val="1"/>
    <w:next w:val="1"/>
    <w:autoRedefine/>
    <w:qFormat/>
    <w:uiPriority w:val="0"/>
    <w:pPr>
      <w:spacing w:after="500" w:line="288" w:lineRule="auto"/>
      <w:jc w:val="left"/>
      <w:outlineLvl w:val="0"/>
    </w:pPr>
    <w:rPr>
      <w:rFonts w:ascii="微软雅黑" w:hAnsi="微软雅黑" w:eastAsia="微软雅黑"/>
      <w:b/>
      <w:sz w:val="30"/>
      <w:szCs w:val="20"/>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HTML Preformatted"/>
    <w:basedOn w:val="1"/>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2024-02-21T08:31:00Z</dcterms:created>
  <dc:creator>孙玉丽</dc:creator>
  <cp:lastModifiedBy>dahua</cp:lastModifiedBy>
  <dcterms:modified xsi:type="dcterms:W3CDTF">2024-02-21T08:39:04Z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5C15D0F8CE0C49E38EFE136EDEDF5EF7_13</vt:lpwstr>
  </property>
</Properties>
</file>